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F8" w:rsidRPr="009867F8" w:rsidRDefault="009867F8" w:rsidP="009867F8">
      <w:pPr>
        <w:ind w:right="-800"/>
        <w:rPr>
          <w:rFonts w:ascii="Arial" w:hAnsi="Arial" w:cs="Arial"/>
        </w:rPr>
      </w:pPr>
      <w:r w:rsidRPr="009867F8">
        <w:rPr>
          <w:rFonts w:ascii="Arial" w:hAnsi="Arial" w:cs="Arial"/>
        </w:rPr>
        <w:t>1.</w:t>
      </w:r>
      <w:r w:rsidRPr="009867F8">
        <w:rPr>
          <w:rFonts w:ascii="Arial" w:hAnsi="Arial" w:cs="Arial"/>
        </w:rPr>
        <w:tab/>
        <w:t>OBJETIVO</w:t>
      </w:r>
    </w:p>
    <w:p w:rsidR="009867F8" w:rsidRPr="009867F8" w:rsidRDefault="009867F8" w:rsidP="009867F8">
      <w:pPr>
        <w:ind w:right="-800"/>
        <w:rPr>
          <w:rFonts w:ascii="Arial" w:hAnsi="Arial" w:cs="Arial"/>
        </w:rPr>
      </w:pPr>
    </w:p>
    <w:p w:rsidR="009867F8" w:rsidRPr="005A1D36" w:rsidRDefault="00256860" w:rsidP="009867F8">
      <w:pPr>
        <w:ind w:right="-800"/>
        <w:rPr>
          <w:rFonts w:ascii="Arial" w:hAnsi="Arial" w:cs="Arial"/>
          <w:bCs/>
          <w:szCs w:val="22"/>
        </w:rPr>
      </w:pPr>
      <w:r w:rsidRPr="005A1D36">
        <w:rPr>
          <w:rFonts w:ascii="Arial" w:hAnsi="Arial" w:cs="Arial"/>
          <w:bCs/>
          <w:szCs w:val="22"/>
        </w:rPr>
        <w:t xml:space="preserve">Consolidar, documentar y hacer seguimiento y evaluación el Plan de Acción para dar cumplimiento a </w:t>
      </w:r>
      <w:r w:rsidR="00614C3D" w:rsidRPr="005A1D36">
        <w:rPr>
          <w:rFonts w:ascii="Arial" w:hAnsi="Arial" w:cs="Arial"/>
          <w:bCs/>
          <w:szCs w:val="22"/>
        </w:rPr>
        <w:t xml:space="preserve">la misionalidad y a </w:t>
      </w:r>
      <w:r w:rsidRPr="005A1D36">
        <w:rPr>
          <w:rFonts w:ascii="Arial" w:hAnsi="Arial" w:cs="Arial"/>
          <w:bCs/>
          <w:szCs w:val="22"/>
        </w:rPr>
        <w:t>los objetivos trazados en el Plan Estratégico</w:t>
      </w:r>
      <w:r w:rsidR="00614C3D" w:rsidRPr="005A1D36">
        <w:rPr>
          <w:rFonts w:ascii="Arial" w:hAnsi="Arial" w:cs="Arial"/>
          <w:bCs/>
          <w:szCs w:val="22"/>
        </w:rPr>
        <w:t xml:space="preserve"> y en los demás instrumentos de planeación y mejora de la Contraloría General de Santander.</w:t>
      </w:r>
    </w:p>
    <w:p w:rsidR="00614C3D" w:rsidRPr="009867F8" w:rsidRDefault="00614C3D" w:rsidP="009867F8">
      <w:pPr>
        <w:ind w:right="-800"/>
        <w:rPr>
          <w:rFonts w:ascii="Arial" w:hAnsi="Arial" w:cs="Arial"/>
        </w:rPr>
      </w:pPr>
    </w:p>
    <w:p w:rsidR="009867F8" w:rsidRPr="009867F8" w:rsidRDefault="009867F8" w:rsidP="009867F8">
      <w:pPr>
        <w:ind w:right="-800"/>
        <w:rPr>
          <w:rFonts w:ascii="Arial" w:hAnsi="Arial" w:cs="Arial"/>
        </w:rPr>
      </w:pPr>
      <w:r w:rsidRPr="009867F8">
        <w:rPr>
          <w:rFonts w:ascii="Arial" w:hAnsi="Arial" w:cs="Arial"/>
        </w:rPr>
        <w:t>2.</w:t>
      </w:r>
      <w:r w:rsidRPr="009867F8">
        <w:rPr>
          <w:rFonts w:ascii="Arial" w:hAnsi="Arial" w:cs="Arial"/>
        </w:rPr>
        <w:tab/>
        <w:t>ALCANCE</w:t>
      </w:r>
    </w:p>
    <w:p w:rsidR="009867F8" w:rsidRPr="009867F8" w:rsidRDefault="009867F8" w:rsidP="009867F8">
      <w:pPr>
        <w:ind w:right="-800"/>
        <w:rPr>
          <w:rFonts w:ascii="Arial" w:hAnsi="Arial" w:cs="Arial"/>
        </w:rPr>
      </w:pPr>
    </w:p>
    <w:p w:rsidR="009867F8" w:rsidRPr="005A1D36" w:rsidRDefault="00256860" w:rsidP="009867F8">
      <w:pPr>
        <w:ind w:right="-800"/>
        <w:rPr>
          <w:rFonts w:ascii="Arial" w:hAnsi="Arial" w:cs="Arial"/>
          <w:szCs w:val="22"/>
        </w:rPr>
      </w:pPr>
      <w:r w:rsidRPr="005A1D36">
        <w:rPr>
          <w:rFonts w:ascii="Arial" w:hAnsi="Arial" w:cs="Arial"/>
          <w:szCs w:val="22"/>
        </w:rPr>
        <w:t xml:space="preserve">Desde la solicitud de los planes </w:t>
      </w:r>
      <w:r w:rsidR="004A2F55" w:rsidRPr="005A1D36">
        <w:rPr>
          <w:rFonts w:ascii="Arial" w:hAnsi="Arial" w:cs="Arial"/>
          <w:szCs w:val="22"/>
        </w:rPr>
        <w:t xml:space="preserve">de acción </w:t>
      </w:r>
      <w:r w:rsidRPr="005A1D36">
        <w:rPr>
          <w:rFonts w:ascii="Arial" w:hAnsi="Arial" w:cs="Arial"/>
          <w:szCs w:val="22"/>
        </w:rPr>
        <w:t xml:space="preserve">hasta su presentación, seguimiento y </w:t>
      </w:r>
      <w:r w:rsidR="004A2F55" w:rsidRPr="005A1D36">
        <w:rPr>
          <w:rFonts w:ascii="Arial" w:hAnsi="Arial" w:cs="Arial"/>
          <w:szCs w:val="22"/>
        </w:rPr>
        <w:t>evaluación</w:t>
      </w:r>
    </w:p>
    <w:p w:rsidR="00256860" w:rsidRDefault="00256860" w:rsidP="009867F8">
      <w:pPr>
        <w:ind w:right="-800"/>
        <w:rPr>
          <w:rFonts w:ascii="Arial" w:hAnsi="Arial" w:cs="Arial"/>
        </w:rPr>
      </w:pPr>
    </w:p>
    <w:p w:rsidR="009867F8" w:rsidRDefault="009867F8" w:rsidP="009867F8">
      <w:pPr>
        <w:ind w:right="-800"/>
        <w:rPr>
          <w:rFonts w:ascii="Arial" w:hAnsi="Arial" w:cs="Arial"/>
        </w:rPr>
      </w:pPr>
      <w:r w:rsidRPr="009867F8">
        <w:rPr>
          <w:rFonts w:ascii="Arial" w:hAnsi="Arial" w:cs="Arial"/>
        </w:rPr>
        <w:t>3.</w:t>
      </w:r>
      <w:r w:rsidRPr="009867F8">
        <w:rPr>
          <w:rFonts w:ascii="Arial" w:hAnsi="Arial" w:cs="Arial"/>
        </w:rPr>
        <w:tab/>
        <w:t>DEFINICIONES:</w:t>
      </w:r>
    </w:p>
    <w:p w:rsidR="009867F8" w:rsidRDefault="009867F8" w:rsidP="009867F8">
      <w:pPr>
        <w:ind w:right="-800"/>
        <w:rPr>
          <w:rFonts w:ascii="Arial" w:hAnsi="Arial" w:cs="Arial"/>
        </w:rPr>
      </w:pPr>
    </w:p>
    <w:p w:rsidR="005E5B86" w:rsidRDefault="00397B71" w:rsidP="009867F8">
      <w:pPr>
        <w:ind w:right="-800"/>
        <w:rPr>
          <w:rFonts w:ascii="Arial" w:hAnsi="Arial" w:cs="Arial"/>
          <w:color w:val="222222"/>
          <w:shd w:val="clear" w:color="auto" w:fill="FFFFFF"/>
        </w:rPr>
      </w:pPr>
      <w:r w:rsidRPr="00417149">
        <w:rPr>
          <w:rFonts w:ascii="Arial" w:hAnsi="Arial" w:cs="Arial"/>
          <w:bCs/>
          <w:color w:val="222222"/>
          <w:shd w:val="clear" w:color="auto" w:fill="FFFFFF"/>
        </w:rPr>
        <w:t>Plan Estratégico</w:t>
      </w:r>
      <w:r w:rsidR="00417149">
        <w:rPr>
          <w:rFonts w:ascii="Arial" w:hAnsi="Arial" w:cs="Arial"/>
          <w:bCs/>
          <w:color w:val="222222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es un documento que recoge las principales líneas de acción, es decir, la estrategia, que una organización se propone seguir en el corto y medio plazo.</w:t>
      </w:r>
    </w:p>
    <w:p w:rsidR="00417149" w:rsidRDefault="00417149" w:rsidP="009867F8">
      <w:pPr>
        <w:ind w:right="-800"/>
        <w:rPr>
          <w:rFonts w:ascii="Arial" w:hAnsi="Arial" w:cs="Arial"/>
          <w:color w:val="222222"/>
          <w:shd w:val="clear" w:color="auto" w:fill="FFFFFF"/>
        </w:rPr>
      </w:pPr>
    </w:p>
    <w:p w:rsidR="00741486" w:rsidRDefault="00811329" w:rsidP="00741486">
      <w:pPr>
        <w:ind w:right="-80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741486" w:rsidRPr="00741486">
        <w:rPr>
          <w:rFonts w:ascii="Arial" w:hAnsi="Arial" w:cs="Arial"/>
        </w:rPr>
        <w:t>NORMATIVIDAD:</w:t>
      </w:r>
    </w:p>
    <w:p w:rsidR="00741486" w:rsidRPr="00741486" w:rsidRDefault="00741486" w:rsidP="00741486">
      <w:pPr>
        <w:ind w:right="-800"/>
        <w:rPr>
          <w:rFonts w:ascii="Arial" w:hAnsi="Arial" w:cs="Arial"/>
        </w:rPr>
      </w:pPr>
    </w:p>
    <w:tbl>
      <w:tblPr>
        <w:tblStyle w:val="Tablaconcuadrcula"/>
        <w:tblW w:w="13954" w:type="dxa"/>
        <w:jc w:val="center"/>
        <w:tblLook w:val="04A0" w:firstRow="1" w:lastRow="0" w:firstColumn="1" w:lastColumn="0" w:noHBand="0" w:noVBand="1"/>
      </w:tblPr>
      <w:tblGrid>
        <w:gridCol w:w="3256"/>
        <w:gridCol w:w="6935"/>
        <w:gridCol w:w="2217"/>
        <w:gridCol w:w="1546"/>
      </w:tblGrid>
      <w:tr w:rsidR="00741486" w:rsidRPr="00741486" w:rsidTr="006608AA">
        <w:trPr>
          <w:trHeight w:val="51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41486" w:rsidRPr="00741486" w:rsidRDefault="00741486" w:rsidP="005A1D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 w:rsidRPr="00741486">
              <w:rPr>
                <w:rFonts w:ascii="Arial" w:hAnsi="Arial" w:cs="Arial"/>
                <w:b/>
                <w:bCs/>
                <w:sz w:val="20"/>
                <w:lang w:eastAsia="es-CO"/>
              </w:rPr>
              <w:t>Norma – número  y fecha</w:t>
            </w:r>
          </w:p>
        </w:tc>
        <w:tc>
          <w:tcPr>
            <w:tcW w:w="6935" w:type="dxa"/>
            <w:shd w:val="clear" w:color="auto" w:fill="D9D9D9" w:themeFill="background1" w:themeFillShade="D9"/>
            <w:vAlign w:val="center"/>
          </w:tcPr>
          <w:p w:rsidR="00741486" w:rsidRPr="00741486" w:rsidRDefault="00741486" w:rsidP="005A1D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 w:rsidRPr="00741486">
              <w:rPr>
                <w:rFonts w:ascii="Arial" w:hAnsi="Arial" w:cs="Arial"/>
                <w:b/>
                <w:bCs/>
                <w:sz w:val="20"/>
                <w:lang w:eastAsia="es-CO"/>
              </w:rPr>
              <w:t>Epígrafe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741486" w:rsidRPr="00741486" w:rsidRDefault="00741486" w:rsidP="005A1D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 w:rsidRPr="00741486">
              <w:rPr>
                <w:rFonts w:ascii="Arial" w:hAnsi="Arial" w:cs="Arial"/>
                <w:b/>
                <w:bCs/>
                <w:sz w:val="20"/>
                <w:lang w:eastAsia="es-CO"/>
              </w:rPr>
              <w:t>Artículo de la norma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41486" w:rsidRPr="00741486" w:rsidRDefault="00862B97" w:rsidP="005A1D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O"/>
              </w:rPr>
              <w:t>Actividades</w:t>
            </w:r>
          </w:p>
        </w:tc>
      </w:tr>
      <w:tr w:rsidR="00741486" w:rsidRPr="00741486" w:rsidTr="006608AA">
        <w:trPr>
          <w:trHeight w:val="454"/>
          <w:jc w:val="center"/>
        </w:trPr>
        <w:tc>
          <w:tcPr>
            <w:tcW w:w="3256" w:type="dxa"/>
            <w:vAlign w:val="center"/>
          </w:tcPr>
          <w:p w:rsidR="00741486" w:rsidRPr="00173667" w:rsidRDefault="00173667" w:rsidP="001736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Ley 152 de 1994</w:t>
            </w:r>
          </w:p>
        </w:tc>
        <w:tc>
          <w:tcPr>
            <w:tcW w:w="6935" w:type="dxa"/>
            <w:vAlign w:val="center"/>
          </w:tcPr>
          <w:p w:rsidR="00741486" w:rsidRPr="00173667" w:rsidRDefault="00173667" w:rsidP="00811329">
            <w:pPr>
              <w:rPr>
                <w:rFonts w:ascii="Arial" w:hAnsi="Arial" w:cs="Arial"/>
                <w:sz w:val="20"/>
              </w:rPr>
            </w:pPr>
            <w:r w:rsidRPr="00173667">
              <w:rPr>
                <w:rFonts w:ascii="Arial" w:hAnsi="Arial" w:cs="Arial"/>
                <w:sz w:val="20"/>
              </w:rPr>
              <w:t>Por la cual se establece la Ley Orgánica del Plan de Desarrollo</w:t>
            </w:r>
          </w:p>
        </w:tc>
        <w:tc>
          <w:tcPr>
            <w:tcW w:w="2217" w:type="dxa"/>
            <w:vAlign w:val="center"/>
          </w:tcPr>
          <w:p w:rsidR="00741486" w:rsidRPr="00173667" w:rsidRDefault="003A1AF3" w:rsidP="00811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Toda</w:t>
            </w:r>
          </w:p>
        </w:tc>
        <w:tc>
          <w:tcPr>
            <w:tcW w:w="1546" w:type="dxa"/>
            <w:vAlign w:val="center"/>
          </w:tcPr>
          <w:p w:rsidR="00741486" w:rsidRPr="00173667" w:rsidRDefault="003A1AF3" w:rsidP="00811329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Todas</w:t>
            </w:r>
          </w:p>
        </w:tc>
      </w:tr>
      <w:tr w:rsidR="00173667" w:rsidRPr="00741486" w:rsidTr="006608AA">
        <w:trPr>
          <w:trHeight w:val="454"/>
          <w:jc w:val="center"/>
        </w:trPr>
        <w:tc>
          <w:tcPr>
            <w:tcW w:w="3256" w:type="dxa"/>
            <w:vAlign w:val="center"/>
          </w:tcPr>
          <w:p w:rsidR="00173667" w:rsidRPr="00173667" w:rsidRDefault="00D87C17" w:rsidP="00811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Ley 87 de 1993</w:t>
            </w:r>
          </w:p>
        </w:tc>
        <w:tc>
          <w:tcPr>
            <w:tcW w:w="6935" w:type="dxa"/>
            <w:vAlign w:val="center"/>
          </w:tcPr>
          <w:p w:rsidR="00173667" w:rsidRPr="00173667" w:rsidRDefault="00D87C17" w:rsidP="00811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D87C17">
              <w:rPr>
                <w:rFonts w:ascii="Arial" w:hAnsi="Arial" w:cs="Arial"/>
                <w:sz w:val="20"/>
              </w:rPr>
              <w:t>or la cual se establecen normas para el ejercicio del control interno en las entidades y organismos del estado y se dictan otras disposiciones</w:t>
            </w:r>
          </w:p>
        </w:tc>
        <w:tc>
          <w:tcPr>
            <w:tcW w:w="2217" w:type="dxa"/>
            <w:vAlign w:val="center"/>
          </w:tcPr>
          <w:p w:rsidR="00173667" w:rsidRPr="00173667" w:rsidRDefault="00D87C17" w:rsidP="00811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 1, 2, 3, 4, 5, 6 y 8</w:t>
            </w:r>
          </w:p>
        </w:tc>
        <w:tc>
          <w:tcPr>
            <w:tcW w:w="1546" w:type="dxa"/>
            <w:vAlign w:val="center"/>
          </w:tcPr>
          <w:p w:rsidR="00173667" w:rsidRPr="00173667" w:rsidRDefault="00D87C17" w:rsidP="00811329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Todas</w:t>
            </w:r>
          </w:p>
        </w:tc>
      </w:tr>
      <w:tr w:rsidR="00173667" w:rsidRPr="00741486" w:rsidTr="006608AA">
        <w:trPr>
          <w:trHeight w:val="454"/>
          <w:jc w:val="center"/>
        </w:trPr>
        <w:tc>
          <w:tcPr>
            <w:tcW w:w="3256" w:type="dxa"/>
            <w:vAlign w:val="center"/>
          </w:tcPr>
          <w:p w:rsidR="00173667" w:rsidRPr="00173667" w:rsidRDefault="00D87C17" w:rsidP="00D87C17">
            <w:pPr>
              <w:rPr>
                <w:rFonts w:ascii="Arial" w:hAnsi="Arial" w:cs="Arial"/>
                <w:sz w:val="20"/>
              </w:rPr>
            </w:pPr>
            <w:r w:rsidRPr="00D87C17">
              <w:rPr>
                <w:rFonts w:ascii="Arial" w:hAnsi="Arial" w:cs="Arial"/>
                <w:sz w:val="20"/>
              </w:rPr>
              <w:t>LEY 1474 DE 2011</w:t>
            </w:r>
          </w:p>
        </w:tc>
        <w:tc>
          <w:tcPr>
            <w:tcW w:w="6935" w:type="dxa"/>
            <w:vAlign w:val="center"/>
          </w:tcPr>
          <w:p w:rsidR="00173667" w:rsidRPr="00173667" w:rsidRDefault="00D87C17" w:rsidP="00811329">
            <w:pPr>
              <w:rPr>
                <w:rFonts w:ascii="Arial" w:hAnsi="Arial" w:cs="Arial"/>
                <w:sz w:val="20"/>
              </w:rPr>
            </w:pPr>
            <w:r w:rsidRPr="00D87C17">
              <w:rPr>
                <w:rFonts w:ascii="Arial" w:hAnsi="Arial" w:cs="Arial"/>
                <w:sz w:val="20"/>
              </w:rPr>
              <w:t>Por la cual se dictan normas orientadas a fortalecer los mecanismos de prevención, investigación y sanción de actos de corrupción y la efectividad del control de la gestión pública</w:t>
            </w:r>
          </w:p>
        </w:tc>
        <w:tc>
          <w:tcPr>
            <w:tcW w:w="2217" w:type="dxa"/>
            <w:vAlign w:val="center"/>
          </w:tcPr>
          <w:p w:rsidR="00173667" w:rsidRPr="00173667" w:rsidRDefault="00D87C17" w:rsidP="00811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 129</w:t>
            </w:r>
          </w:p>
        </w:tc>
        <w:tc>
          <w:tcPr>
            <w:tcW w:w="1546" w:type="dxa"/>
            <w:vAlign w:val="center"/>
          </w:tcPr>
          <w:p w:rsidR="00173667" w:rsidRPr="00173667" w:rsidRDefault="00D87C17" w:rsidP="00811329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Todas</w:t>
            </w:r>
          </w:p>
        </w:tc>
      </w:tr>
      <w:tr w:rsidR="00741486" w:rsidRPr="00741486" w:rsidTr="006608AA">
        <w:trPr>
          <w:trHeight w:val="454"/>
          <w:jc w:val="center"/>
        </w:trPr>
        <w:tc>
          <w:tcPr>
            <w:tcW w:w="3256" w:type="dxa"/>
            <w:vAlign w:val="center"/>
          </w:tcPr>
          <w:p w:rsidR="00741486" w:rsidRPr="00173667" w:rsidRDefault="00D87C17" w:rsidP="00811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Decreto 943 de 2014</w:t>
            </w:r>
          </w:p>
        </w:tc>
        <w:tc>
          <w:tcPr>
            <w:tcW w:w="6935" w:type="dxa"/>
            <w:vAlign w:val="center"/>
          </w:tcPr>
          <w:p w:rsidR="00741486" w:rsidRPr="00173667" w:rsidRDefault="00D87C17" w:rsidP="00811329">
            <w:pPr>
              <w:rPr>
                <w:rFonts w:ascii="Arial" w:hAnsi="Arial" w:cs="Arial"/>
                <w:sz w:val="20"/>
              </w:rPr>
            </w:pPr>
            <w:r w:rsidRPr="00D87C17">
              <w:rPr>
                <w:rFonts w:ascii="Arial" w:hAnsi="Arial" w:cs="Arial"/>
                <w:sz w:val="20"/>
              </w:rPr>
              <w:t>Por el cual se actualiza el Modelo Estándar de Control Interno -MECI</w:t>
            </w:r>
          </w:p>
        </w:tc>
        <w:tc>
          <w:tcPr>
            <w:tcW w:w="2217" w:type="dxa"/>
            <w:vAlign w:val="center"/>
          </w:tcPr>
          <w:p w:rsidR="00741486" w:rsidRPr="00173667" w:rsidRDefault="00D87C17" w:rsidP="00811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Todo</w:t>
            </w:r>
          </w:p>
        </w:tc>
        <w:tc>
          <w:tcPr>
            <w:tcW w:w="1546" w:type="dxa"/>
            <w:vAlign w:val="center"/>
          </w:tcPr>
          <w:p w:rsidR="00741486" w:rsidRPr="00173667" w:rsidRDefault="00D87C17" w:rsidP="00811329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Todas</w:t>
            </w:r>
          </w:p>
        </w:tc>
      </w:tr>
      <w:tr w:rsidR="00741486" w:rsidRPr="00741486" w:rsidTr="006608AA">
        <w:trPr>
          <w:trHeight w:val="454"/>
          <w:jc w:val="center"/>
        </w:trPr>
        <w:tc>
          <w:tcPr>
            <w:tcW w:w="3256" w:type="dxa"/>
            <w:vAlign w:val="center"/>
          </w:tcPr>
          <w:p w:rsidR="00741486" w:rsidRPr="00173667" w:rsidRDefault="00D87C17" w:rsidP="00811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 de implementación del MECI</w:t>
            </w:r>
          </w:p>
        </w:tc>
        <w:tc>
          <w:tcPr>
            <w:tcW w:w="6935" w:type="dxa"/>
            <w:vAlign w:val="center"/>
          </w:tcPr>
          <w:p w:rsidR="00741486" w:rsidRPr="00173667" w:rsidRDefault="00D46AFD" w:rsidP="00811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 técnico del Modelo de Control Interno para el Estado Colombiano MECI 2014</w:t>
            </w:r>
          </w:p>
        </w:tc>
        <w:tc>
          <w:tcPr>
            <w:tcW w:w="2217" w:type="dxa"/>
            <w:vAlign w:val="center"/>
          </w:tcPr>
          <w:p w:rsidR="00741486" w:rsidRPr="00173667" w:rsidRDefault="00D46AFD" w:rsidP="00811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Todo</w:t>
            </w:r>
          </w:p>
        </w:tc>
        <w:tc>
          <w:tcPr>
            <w:tcW w:w="1546" w:type="dxa"/>
            <w:vAlign w:val="center"/>
          </w:tcPr>
          <w:p w:rsidR="00741486" w:rsidRPr="00173667" w:rsidRDefault="00D46AFD" w:rsidP="00811329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Todas</w:t>
            </w:r>
          </w:p>
        </w:tc>
      </w:tr>
      <w:tr w:rsidR="00173667" w:rsidRPr="00741486" w:rsidTr="006608AA">
        <w:trPr>
          <w:trHeight w:val="454"/>
          <w:jc w:val="center"/>
        </w:trPr>
        <w:tc>
          <w:tcPr>
            <w:tcW w:w="3256" w:type="dxa"/>
            <w:vAlign w:val="center"/>
          </w:tcPr>
          <w:p w:rsidR="00173667" w:rsidRPr="00173667" w:rsidRDefault="004C763A" w:rsidP="00811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NTCGP 1000:2009</w:t>
            </w:r>
          </w:p>
        </w:tc>
        <w:tc>
          <w:tcPr>
            <w:tcW w:w="6935" w:type="dxa"/>
            <w:vAlign w:val="center"/>
          </w:tcPr>
          <w:p w:rsidR="00173667" w:rsidRPr="00173667" w:rsidRDefault="004C763A" w:rsidP="00724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Norma Técnica de Calidad en la Gestión Pública</w:t>
            </w:r>
          </w:p>
        </w:tc>
        <w:tc>
          <w:tcPr>
            <w:tcW w:w="2217" w:type="dxa"/>
            <w:vAlign w:val="center"/>
          </w:tcPr>
          <w:p w:rsidR="00173667" w:rsidRPr="00173667" w:rsidRDefault="004C763A" w:rsidP="00724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Todo</w:t>
            </w:r>
          </w:p>
        </w:tc>
        <w:tc>
          <w:tcPr>
            <w:tcW w:w="1546" w:type="dxa"/>
            <w:vAlign w:val="center"/>
          </w:tcPr>
          <w:p w:rsidR="00173667" w:rsidRPr="00173667" w:rsidRDefault="004C763A" w:rsidP="00724978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Todas</w:t>
            </w:r>
          </w:p>
        </w:tc>
      </w:tr>
      <w:tr w:rsidR="004C763A" w:rsidRPr="00741486" w:rsidTr="006608AA">
        <w:trPr>
          <w:trHeight w:val="454"/>
          <w:jc w:val="center"/>
        </w:trPr>
        <w:tc>
          <w:tcPr>
            <w:tcW w:w="3256" w:type="dxa"/>
            <w:vAlign w:val="center"/>
          </w:tcPr>
          <w:p w:rsidR="004C763A" w:rsidRDefault="004C763A" w:rsidP="00811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 ISO 9001:2015</w:t>
            </w:r>
          </w:p>
        </w:tc>
        <w:tc>
          <w:tcPr>
            <w:tcW w:w="6935" w:type="dxa"/>
            <w:vAlign w:val="center"/>
          </w:tcPr>
          <w:p w:rsidR="004C763A" w:rsidRDefault="004C763A" w:rsidP="00724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Sistema de Gestión de la Calidad</w:t>
            </w:r>
          </w:p>
        </w:tc>
        <w:tc>
          <w:tcPr>
            <w:tcW w:w="2217" w:type="dxa"/>
            <w:vAlign w:val="center"/>
          </w:tcPr>
          <w:p w:rsidR="004C763A" w:rsidRDefault="004C763A" w:rsidP="00724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Todo</w:t>
            </w:r>
          </w:p>
        </w:tc>
        <w:tc>
          <w:tcPr>
            <w:tcW w:w="1546" w:type="dxa"/>
            <w:vAlign w:val="center"/>
          </w:tcPr>
          <w:p w:rsidR="004C763A" w:rsidRDefault="004C763A" w:rsidP="00724978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Todas</w:t>
            </w:r>
          </w:p>
        </w:tc>
      </w:tr>
    </w:tbl>
    <w:p w:rsidR="00741486" w:rsidRDefault="00741486" w:rsidP="00741486">
      <w:pPr>
        <w:ind w:right="-8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ab/>
      </w:r>
      <w:r w:rsidR="0039568F">
        <w:rPr>
          <w:rFonts w:ascii="Arial" w:hAnsi="Arial" w:cs="Arial"/>
        </w:rPr>
        <w:t>LINEAMIENTOS DE OPERACIÓN:</w:t>
      </w:r>
    </w:p>
    <w:p w:rsidR="0039568F" w:rsidRDefault="0039568F" w:rsidP="00741486">
      <w:pPr>
        <w:ind w:right="-800"/>
        <w:rPr>
          <w:rFonts w:ascii="Arial" w:hAnsi="Arial" w:cs="Arial"/>
        </w:rPr>
      </w:pPr>
    </w:p>
    <w:p w:rsidR="00741486" w:rsidRPr="005A1D36" w:rsidRDefault="005A1D36" w:rsidP="005A1D36">
      <w:pPr>
        <w:pStyle w:val="Prrafodelista"/>
        <w:numPr>
          <w:ilvl w:val="0"/>
          <w:numId w:val="31"/>
        </w:numPr>
        <w:ind w:right="-800"/>
        <w:rPr>
          <w:rFonts w:ascii="Arial" w:hAnsi="Arial" w:cs="Arial"/>
          <w:sz w:val="22"/>
          <w:szCs w:val="22"/>
        </w:rPr>
      </w:pPr>
      <w:r w:rsidRPr="005A1D36">
        <w:rPr>
          <w:rFonts w:ascii="Arial" w:hAnsi="Arial" w:cs="Arial"/>
          <w:sz w:val="22"/>
          <w:szCs w:val="22"/>
        </w:rPr>
        <w:t>Las metas definidas en el plan de acción deben ser retadoras y dar cumplimiento de manera eficiente y eficaz a los objetivos y funciones misionales de la Contraloría General de Santander</w:t>
      </w:r>
    </w:p>
    <w:p w:rsidR="005A1D36" w:rsidRPr="005A1D36" w:rsidRDefault="005A1D36" w:rsidP="00741486">
      <w:pPr>
        <w:ind w:right="-800"/>
        <w:rPr>
          <w:rFonts w:ascii="Arial" w:hAnsi="Arial" w:cs="Arial"/>
          <w:szCs w:val="22"/>
        </w:rPr>
      </w:pPr>
    </w:p>
    <w:p w:rsidR="005A1D36" w:rsidRPr="005A1D36" w:rsidRDefault="005A1D36" w:rsidP="005A1D36">
      <w:pPr>
        <w:pStyle w:val="Prrafodelista"/>
        <w:numPr>
          <w:ilvl w:val="0"/>
          <w:numId w:val="31"/>
        </w:numPr>
        <w:ind w:right="-800"/>
        <w:rPr>
          <w:rFonts w:ascii="Arial" w:hAnsi="Arial" w:cs="Arial"/>
          <w:sz w:val="22"/>
          <w:szCs w:val="22"/>
        </w:rPr>
      </w:pPr>
      <w:r w:rsidRPr="005A1D36">
        <w:rPr>
          <w:rFonts w:ascii="Arial" w:hAnsi="Arial" w:cs="Arial"/>
          <w:sz w:val="22"/>
          <w:szCs w:val="22"/>
        </w:rPr>
        <w:t xml:space="preserve">Es responsabilidad de jefes de oficina y líderes de proceso, la veracidad y oportunidad de los reportes trimestrales de ejecución de las metas, y deberán guardar evidencia que respalde su reporte </w:t>
      </w:r>
    </w:p>
    <w:p w:rsidR="005A1D36" w:rsidRDefault="005A1D36" w:rsidP="00741486">
      <w:pPr>
        <w:ind w:right="-800"/>
        <w:rPr>
          <w:rFonts w:ascii="Arial" w:hAnsi="Arial" w:cs="Arial"/>
        </w:rPr>
      </w:pPr>
    </w:p>
    <w:p w:rsidR="00741486" w:rsidRDefault="00741486" w:rsidP="00741486">
      <w:pPr>
        <w:ind w:right="-800"/>
        <w:rPr>
          <w:rFonts w:ascii="Arial" w:hAnsi="Arial" w:cs="Arial"/>
        </w:rPr>
      </w:pPr>
      <w:r w:rsidRPr="00741486">
        <w:rPr>
          <w:rFonts w:ascii="Arial" w:hAnsi="Arial" w:cs="Arial"/>
        </w:rPr>
        <w:t>6.</w:t>
      </w:r>
      <w:r w:rsidRPr="00741486">
        <w:rPr>
          <w:rFonts w:ascii="Arial" w:hAnsi="Arial" w:cs="Arial"/>
        </w:rPr>
        <w:tab/>
        <w:t>INSUMOS:</w:t>
      </w:r>
    </w:p>
    <w:p w:rsidR="00741486" w:rsidRDefault="00741486" w:rsidP="00741486">
      <w:pPr>
        <w:ind w:right="-800"/>
        <w:rPr>
          <w:rFonts w:ascii="Arial" w:hAnsi="Arial" w:cs="Arial"/>
        </w:rPr>
      </w:pPr>
    </w:p>
    <w:tbl>
      <w:tblPr>
        <w:tblStyle w:val="Tablaconcuadrcula"/>
        <w:tblW w:w="13466" w:type="dxa"/>
        <w:tblInd w:w="137" w:type="dxa"/>
        <w:tblLook w:val="04A0" w:firstRow="1" w:lastRow="0" w:firstColumn="1" w:lastColumn="0" w:noHBand="0" w:noVBand="1"/>
      </w:tblPr>
      <w:tblGrid>
        <w:gridCol w:w="5358"/>
        <w:gridCol w:w="3118"/>
        <w:gridCol w:w="2835"/>
        <w:gridCol w:w="2155"/>
      </w:tblGrid>
      <w:tr w:rsidR="00845133" w:rsidRPr="00741486" w:rsidTr="00D4212E">
        <w:tc>
          <w:tcPr>
            <w:tcW w:w="5358" w:type="dxa"/>
            <w:shd w:val="clear" w:color="auto" w:fill="BFBFBF" w:themeFill="background1" w:themeFillShade="BF"/>
          </w:tcPr>
          <w:p w:rsidR="00845133" w:rsidRPr="00741486" w:rsidRDefault="00845133" w:rsidP="008451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41486">
              <w:rPr>
                <w:rFonts w:ascii="Arial" w:hAnsi="Arial" w:cs="Arial"/>
                <w:b/>
                <w:sz w:val="20"/>
              </w:rPr>
              <w:t>INSUMO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845133" w:rsidRPr="00741486" w:rsidRDefault="00845133" w:rsidP="008451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41486">
              <w:rPr>
                <w:rFonts w:ascii="Arial" w:hAnsi="Arial" w:cs="Arial"/>
                <w:b/>
                <w:sz w:val="20"/>
              </w:rPr>
              <w:t>PROVEEDOR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45133" w:rsidRDefault="00845133" w:rsidP="008451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Procedimiento Proveedor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845133" w:rsidRPr="00741486" w:rsidRDefault="00845133" w:rsidP="008451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REQUISITOS</w:t>
            </w:r>
          </w:p>
        </w:tc>
      </w:tr>
      <w:tr w:rsidR="00E36926" w:rsidRPr="00E36926" w:rsidTr="00D4212E">
        <w:tc>
          <w:tcPr>
            <w:tcW w:w="5358" w:type="dxa"/>
            <w:vAlign w:val="center"/>
          </w:tcPr>
          <w:p w:rsidR="00614C3D" w:rsidRPr="00614C3D" w:rsidRDefault="00E36926" w:rsidP="00C964D9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E36926">
              <w:rPr>
                <w:rFonts w:ascii="Arial" w:hAnsi="Arial" w:cs="Arial"/>
                <w:sz w:val="20"/>
              </w:rPr>
              <w:t>Plan Estratégico</w:t>
            </w:r>
            <w:r>
              <w:rPr>
                <w:rFonts w:ascii="Arial" w:hAnsi="Arial" w:cs="Arial"/>
                <w:sz w:val="20"/>
              </w:rPr>
              <w:t xml:space="preserve"> de la Contraloría General de Santander</w:t>
            </w:r>
            <w:r w:rsidR="00614C3D">
              <w:rPr>
                <w:rFonts w:ascii="Arial" w:hAnsi="Arial" w:cs="Arial"/>
                <w:sz w:val="20"/>
              </w:rPr>
              <w:t xml:space="preserve">, </w:t>
            </w:r>
            <w:r w:rsidR="00614C3D">
              <w:rPr>
                <w:rFonts w:ascii="Arial" w:hAnsi="Arial" w:cs="Arial"/>
                <w:bCs/>
                <w:sz w:val="20"/>
              </w:rPr>
              <w:t>Acciones de mejora, Plan Anticorrupción y de Atención al Ciudadano, Plan de Capacitación, Bienestar e Incentivos, Plan General de Auditorías, Programa de Auditorías de Control Interno, Funciones de las dependencias, Objetivos de los procesos, y demás instrumentos de planeación y mejora de la Contraloría General de Santander</w:t>
            </w:r>
          </w:p>
          <w:p w:rsidR="00614C3D" w:rsidRPr="00E36926" w:rsidRDefault="00614C3D" w:rsidP="00C964D9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845133" w:rsidRPr="00E36926" w:rsidRDefault="00C964D9" w:rsidP="00C964D9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Todos los procesos de la entidad</w:t>
            </w:r>
          </w:p>
        </w:tc>
        <w:tc>
          <w:tcPr>
            <w:tcW w:w="2835" w:type="dxa"/>
            <w:vAlign w:val="center"/>
          </w:tcPr>
          <w:p w:rsidR="00845133" w:rsidRPr="00E36926" w:rsidRDefault="00C964D9" w:rsidP="00C964D9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2155" w:type="dxa"/>
            <w:vAlign w:val="center"/>
          </w:tcPr>
          <w:p w:rsidR="0000513C" w:rsidRPr="00E36926" w:rsidRDefault="00C964D9" w:rsidP="00C964D9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Claridad y oportunidad</w:t>
            </w:r>
          </w:p>
        </w:tc>
      </w:tr>
    </w:tbl>
    <w:p w:rsidR="00741486" w:rsidRDefault="00741486" w:rsidP="00741486">
      <w:pPr>
        <w:ind w:right="-800"/>
        <w:rPr>
          <w:rFonts w:ascii="Arial" w:hAnsi="Arial" w:cs="Arial"/>
        </w:rPr>
      </w:pPr>
    </w:p>
    <w:p w:rsidR="00741486" w:rsidRDefault="00741486" w:rsidP="00741486">
      <w:pPr>
        <w:ind w:right="-800"/>
        <w:rPr>
          <w:rFonts w:ascii="Arial" w:hAnsi="Arial" w:cs="Arial"/>
        </w:rPr>
      </w:pPr>
      <w:r w:rsidRPr="00741486">
        <w:rPr>
          <w:rFonts w:ascii="Arial" w:hAnsi="Arial" w:cs="Arial"/>
        </w:rPr>
        <w:t>7.</w:t>
      </w:r>
      <w:r w:rsidRPr="00741486">
        <w:rPr>
          <w:rFonts w:ascii="Arial" w:hAnsi="Arial" w:cs="Arial"/>
        </w:rPr>
        <w:tab/>
        <w:t>DESCRIPCIÓN DEL PROCEDIMIENTO:</w:t>
      </w:r>
    </w:p>
    <w:tbl>
      <w:tblPr>
        <w:tblStyle w:val="Tablaconcuadrcula"/>
        <w:tblW w:w="136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701"/>
        <w:gridCol w:w="3148"/>
        <w:gridCol w:w="2835"/>
      </w:tblGrid>
      <w:tr w:rsidR="00741486" w:rsidTr="00D4212E">
        <w:tc>
          <w:tcPr>
            <w:tcW w:w="710" w:type="dxa"/>
            <w:shd w:val="clear" w:color="auto" w:fill="BFBFBF" w:themeFill="background1" w:themeFillShade="BF"/>
            <w:vAlign w:val="center"/>
          </w:tcPr>
          <w:p w:rsidR="00741486" w:rsidRDefault="00741486" w:rsidP="00741486">
            <w:pPr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Ítem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741486" w:rsidRDefault="00741486" w:rsidP="00741486">
            <w:pPr>
              <w:ind w:right="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la Actividad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41486" w:rsidRDefault="00741486" w:rsidP="00741486">
            <w:pPr>
              <w:ind w:right="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Días Hábiles Hombre</w:t>
            </w:r>
          </w:p>
        </w:tc>
        <w:tc>
          <w:tcPr>
            <w:tcW w:w="3148" w:type="dxa"/>
            <w:shd w:val="clear" w:color="auto" w:fill="BFBFBF" w:themeFill="background1" w:themeFillShade="BF"/>
            <w:vAlign w:val="center"/>
          </w:tcPr>
          <w:p w:rsidR="00741486" w:rsidRDefault="00741486" w:rsidP="00741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  <w:p w:rsidR="00741486" w:rsidRDefault="00741486" w:rsidP="00741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– Cargo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41486" w:rsidRDefault="00741486" w:rsidP="00741486">
            <w:pPr>
              <w:ind w:righ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</w:t>
            </w:r>
          </w:p>
        </w:tc>
      </w:tr>
      <w:tr w:rsidR="004A2F55" w:rsidRPr="004A2F55" w:rsidTr="00D4212E">
        <w:tc>
          <w:tcPr>
            <w:tcW w:w="710" w:type="dxa"/>
            <w:vAlign w:val="center"/>
          </w:tcPr>
          <w:p w:rsidR="00741486" w:rsidRPr="004A2F55" w:rsidRDefault="00BC48A9" w:rsidP="00BC48A9">
            <w:pPr>
              <w:ind w:right="57"/>
              <w:jc w:val="center"/>
              <w:rPr>
                <w:rFonts w:ascii="Arial" w:hAnsi="Arial" w:cs="Arial"/>
                <w:sz w:val="20"/>
              </w:rPr>
            </w:pPr>
            <w:r w:rsidRPr="004A2F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4" w:type="dxa"/>
            <w:vAlign w:val="center"/>
          </w:tcPr>
          <w:p w:rsidR="00741486" w:rsidRPr="004A2F55" w:rsidRDefault="004A2F55" w:rsidP="004A2F55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4A2F55">
              <w:rPr>
                <w:rFonts w:ascii="Arial" w:hAnsi="Arial" w:cs="Arial"/>
                <w:sz w:val="20"/>
              </w:rPr>
              <w:t>olicitar a cada dependencia la formulación del plan de acción para la siguiente vigencia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1486" w:rsidRPr="004A2F55" w:rsidRDefault="00C964D9" w:rsidP="00C964D9">
            <w:pPr>
              <w:ind w:right="9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4A2F55">
              <w:rPr>
                <w:rFonts w:ascii="Arial" w:hAnsi="Arial" w:cs="Arial"/>
                <w:sz w:val="20"/>
              </w:rPr>
              <w:t>rimeros 1</w:t>
            </w:r>
            <w:r>
              <w:rPr>
                <w:rFonts w:ascii="Arial" w:hAnsi="Arial" w:cs="Arial"/>
                <w:sz w:val="20"/>
              </w:rPr>
              <w:t>0</w:t>
            </w:r>
            <w:r w:rsidR="004A2F55">
              <w:rPr>
                <w:rFonts w:ascii="Arial" w:hAnsi="Arial" w:cs="Arial"/>
                <w:sz w:val="20"/>
              </w:rPr>
              <w:t xml:space="preserve"> días del año</w:t>
            </w:r>
          </w:p>
        </w:tc>
        <w:tc>
          <w:tcPr>
            <w:tcW w:w="3148" w:type="dxa"/>
            <w:vAlign w:val="center"/>
          </w:tcPr>
          <w:p w:rsidR="00741486" w:rsidRDefault="004A2F55" w:rsidP="004A2F55">
            <w:pPr>
              <w:ind w:right="-10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Profesional </w:t>
            </w:r>
          </w:p>
          <w:p w:rsidR="004A2F55" w:rsidRPr="004A2F55" w:rsidRDefault="004A2F55" w:rsidP="004A2F55">
            <w:pPr>
              <w:ind w:right="-10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Oficina de Planeación</w:t>
            </w:r>
          </w:p>
        </w:tc>
        <w:tc>
          <w:tcPr>
            <w:tcW w:w="2835" w:type="dxa"/>
            <w:vAlign w:val="center"/>
          </w:tcPr>
          <w:p w:rsidR="00741486" w:rsidRDefault="004A2F55" w:rsidP="004A2F55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Comunicación de solicitud</w:t>
            </w:r>
          </w:p>
          <w:p w:rsidR="00E36926" w:rsidRPr="004A2F55" w:rsidRDefault="00C964D9" w:rsidP="004A2F55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Formato de Plan de acción</w:t>
            </w:r>
          </w:p>
        </w:tc>
      </w:tr>
      <w:tr w:rsidR="00741486" w:rsidRPr="00BC48A9" w:rsidTr="00D4212E">
        <w:tc>
          <w:tcPr>
            <w:tcW w:w="710" w:type="dxa"/>
            <w:vAlign w:val="center"/>
          </w:tcPr>
          <w:p w:rsidR="00741486" w:rsidRPr="00BC48A9" w:rsidRDefault="004A2F55" w:rsidP="00BC48A9">
            <w:pPr>
              <w:ind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4" w:type="dxa"/>
            <w:vAlign w:val="center"/>
          </w:tcPr>
          <w:p w:rsidR="00741486" w:rsidRPr="00BC48A9" w:rsidRDefault="00E36926" w:rsidP="00E36926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Formular el plan de acción de la dependencia o el proceso, para dar cumplimiento al Plan Estratégico</w:t>
            </w:r>
          </w:p>
        </w:tc>
        <w:tc>
          <w:tcPr>
            <w:tcW w:w="1701" w:type="dxa"/>
            <w:vAlign w:val="center"/>
          </w:tcPr>
          <w:p w:rsidR="00741486" w:rsidRPr="00BC48A9" w:rsidRDefault="00B832C1" w:rsidP="00B832C1">
            <w:pPr>
              <w:ind w:right="9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48" w:type="dxa"/>
            <w:vAlign w:val="center"/>
          </w:tcPr>
          <w:p w:rsidR="00741486" w:rsidRPr="00BC48A9" w:rsidRDefault="00C964D9" w:rsidP="00BC48A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Jefes de las Dependencias y Líderes de los procesos</w:t>
            </w:r>
          </w:p>
        </w:tc>
        <w:tc>
          <w:tcPr>
            <w:tcW w:w="2835" w:type="dxa"/>
            <w:vAlign w:val="center"/>
          </w:tcPr>
          <w:p w:rsidR="00741486" w:rsidRDefault="00C964D9" w:rsidP="00BC48A9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Comunicación de remisión del plan de acción</w:t>
            </w:r>
          </w:p>
          <w:p w:rsidR="00C964D9" w:rsidRPr="00BC48A9" w:rsidRDefault="00C964D9" w:rsidP="00BC48A9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Formato de plan de acción diligenciado</w:t>
            </w:r>
          </w:p>
        </w:tc>
      </w:tr>
      <w:tr w:rsidR="00B9653E" w:rsidRPr="00BC48A9" w:rsidTr="00D4212E">
        <w:tc>
          <w:tcPr>
            <w:tcW w:w="710" w:type="dxa"/>
            <w:vAlign w:val="center"/>
          </w:tcPr>
          <w:p w:rsidR="00B9653E" w:rsidRPr="009C1DD5" w:rsidRDefault="00B9653E" w:rsidP="00B9653E">
            <w:pPr>
              <w:ind w:left="-142" w:right="-79"/>
              <w:jc w:val="center"/>
              <w:rPr>
                <w:rFonts w:ascii="Arial" w:hAnsi="Arial" w:cs="Arial"/>
                <w:color w:val="00B050"/>
                <w:szCs w:val="22"/>
              </w:rPr>
            </w:pPr>
            <w:r w:rsidRPr="009C1DD5">
              <w:rPr>
                <w:rFonts w:ascii="Arial" w:hAnsi="Arial" w:cs="Arial"/>
                <w:color w:val="00B050"/>
                <w:szCs w:val="22"/>
              </w:rPr>
              <w:t>©</w:t>
            </w:r>
          </w:p>
          <w:p w:rsidR="00B9653E" w:rsidRDefault="00B9653E" w:rsidP="00BC48A9">
            <w:pPr>
              <w:ind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4" w:type="dxa"/>
            <w:vAlign w:val="center"/>
          </w:tcPr>
          <w:p w:rsidR="00B9653E" w:rsidRDefault="00B9653E" w:rsidP="00B832C1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 w:rsidRPr="001912C1">
              <w:rPr>
                <w:rFonts w:ascii="Arial" w:hAnsi="Arial" w:cs="Arial"/>
                <w:color w:val="000000"/>
                <w:sz w:val="20"/>
              </w:rPr>
              <w:t xml:space="preserve">Revisar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las propuestas del plan de acción </w:t>
            </w:r>
          </w:p>
        </w:tc>
        <w:tc>
          <w:tcPr>
            <w:tcW w:w="1701" w:type="dxa"/>
            <w:vAlign w:val="center"/>
          </w:tcPr>
          <w:p w:rsidR="00B9653E" w:rsidRDefault="00B832C1" w:rsidP="00B832C1">
            <w:pPr>
              <w:ind w:right="9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48" w:type="dxa"/>
            <w:vAlign w:val="center"/>
          </w:tcPr>
          <w:p w:rsidR="00B9653E" w:rsidRDefault="00B9653E" w:rsidP="00B9653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Profesional Oficina de Planeación</w:t>
            </w:r>
          </w:p>
          <w:p w:rsidR="00B9653E" w:rsidRDefault="00B9653E" w:rsidP="00B9653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Contralor Auxiliar</w:t>
            </w:r>
          </w:p>
          <w:p w:rsidR="00B832C1" w:rsidRDefault="00B832C1" w:rsidP="00B9653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Contralor General de Santander</w:t>
            </w:r>
          </w:p>
        </w:tc>
        <w:tc>
          <w:tcPr>
            <w:tcW w:w="2835" w:type="dxa"/>
            <w:vAlign w:val="center"/>
          </w:tcPr>
          <w:p w:rsidR="00B9653E" w:rsidRDefault="00B9653E" w:rsidP="00BC48A9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Comunicaciones con resultados de la revisión de </w:t>
            </w:r>
            <w:r>
              <w:rPr>
                <w:rFonts w:ascii="Arial" w:hAnsi="Arial" w:cs="Arial"/>
                <w:sz w:val="20"/>
              </w:rPr>
              <w:lastRenderedPageBreak/>
              <w:t>los planes de acción</w:t>
            </w:r>
            <w:r w:rsidR="00B832C1">
              <w:rPr>
                <w:rFonts w:ascii="Arial" w:hAnsi="Arial" w:cs="Arial"/>
                <w:sz w:val="20"/>
              </w:rPr>
              <w:t xml:space="preserve"> o Acta de reunión de revisión</w:t>
            </w:r>
          </w:p>
        </w:tc>
      </w:tr>
      <w:tr w:rsidR="00B9653E" w:rsidRPr="00BC48A9" w:rsidTr="00D4212E">
        <w:tc>
          <w:tcPr>
            <w:tcW w:w="710" w:type="dxa"/>
            <w:vAlign w:val="center"/>
          </w:tcPr>
          <w:p w:rsidR="00B9653E" w:rsidRDefault="00B9653E" w:rsidP="00BC48A9">
            <w:pPr>
              <w:ind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vAlign w:val="center"/>
          </w:tcPr>
          <w:p w:rsidR="00B9653E" w:rsidRDefault="00DB5623" w:rsidP="00E36926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</w:t>
            </w:r>
            <w:r w:rsidR="00B9653E">
              <w:rPr>
                <w:rFonts w:ascii="Arial" w:hAnsi="Arial" w:cs="Arial"/>
                <w:sz w:val="20"/>
              </w:rPr>
              <w:t>Hay sugerencias de ajuste?</w:t>
            </w:r>
          </w:p>
          <w:p w:rsidR="00B9653E" w:rsidRDefault="00B9653E" w:rsidP="00E36926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Sí: ir a 2 </w:t>
            </w:r>
          </w:p>
          <w:p w:rsidR="00B9653E" w:rsidRDefault="00B9653E" w:rsidP="00E36926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No: ir a 4</w:t>
            </w:r>
          </w:p>
        </w:tc>
        <w:tc>
          <w:tcPr>
            <w:tcW w:w="1701" w:type="dxa"/>
            <w:vAlign w:val="center"/>
          </w:tcPr>
          <w:p w:rsidR="00B9653E" w:rsidRDefault="00B9653E" w:rsidP="00BC48A9">
            <w:pPr>
              <w:ind w:right="9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8" w:type="dxa"/>
            <w:vAlign w:val="center"/>
          </w:tcPr>
          <w:p w:rsidR="00B9653E" w:rsidRDefault="00B9653E" w:rsidP="00BC48A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9653E" w:rsidRDefault="00B9653E" w:rsidP="00BC48A9">
            <w:pPr>
              <w:ind w:right="-8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9653E" w:rsidRPr="00BC48A9" w:rsidTr="00D4212E">
        <w:tc>
          <w:tcPr>
            <w:tcW w:w="710" w:type="dxa"/>
            <w:vAlign w:val="center"/>
          </w:tcPr>
          <w:p w:rsidR="00B9653E" w:rsidRDefault="00B9653E" w:rsidP="00BC48A9">
            <w:pPr>
              <w:ind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4" w:type="dxa"/>
            <w:vAlign w:val="center"/>
          </w:tcPr>
          <w:p w:rsidR="00B9653E" w:rsidRDefault="00B832C1" w:rsidP="00E36926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 w:rsidRPr="001912C1">
              <w:rPr>
                <w:rFonts w:ascii="Arial" w:hAnsi="Arial" w:cs="Arial"/>
                <w:color w:val="000000"/>
                <w:sz w:val="20"/>
              </w:rPr>
              <w:t>Consolidar la información y presentar al contralor general el plan de acción para su aprobación.</w:t>
            </w:r>
          </w:p>
        </w:tc>
        <w:tc>
          <w:tcPr>
            <w:tcW w:w="1701" w:type="dxa"/>
            <w:vAlign w:val="center"/>
          </w:tcPr>
          <w:p w:rsidR="00B9653E" w:rsidRDefault="00B832C1" w:rsidP="00B832C1">
            <w:pPr>
              <w:ind w:right="9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3148" w:type="dxa"/>
            <w:vAlign w:val="center"/>
          </w:tcPr>
          <w:p w:rsidR="00B9653E" w:rsidRDefault="00B9653E" w:rsidP="00BC48A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Profesional Oficina de Planeación</w:t>
            </w:r>
          </w:p>
        </w:tc>
        <w:tc>
          <w:tcPr>
            <w:tcW w:w="2835" w:type="dxa"/>
            <w:vAlign w:val="center"/>
          </w:tcPr>
          <w:p w:rsidR="00B832C1" w:rsidRDefault="00B832C1" w:rsidP="00B832C1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Propuesta de Plan de Acción Consolidado</w:t>
            </w:r>
          </w:p>
        </w:tc>
      </w:tr>
      <w:tr w:rsidR="00B832C1" w:rsidRPr="00BC48A9" w:rsidTr="00D4212E">
        <w:tc>
          <w:tcPr>
            <w:tcW w:w="710" w:type="dxa"/>
            <w:vAlign w:val="center"/>
          </w:tcPr>
          <w:p w:rsidR="00B832C1" w:rsidRDefault="00B832C1" w:rsidP="00BC48A9">
            <w:pPr>
              <w:ind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4" w:type="dxa"/>
            <w:vAlign w:val="center"/>
          </w:tcPr>
          <w:p w:rsidR="00B832C1" w:rsidRDefault="00B832C1" w:rsidP="00B9653E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Expedir Resolución de adopción del Plan de acción de la vigencia</w:t>
            </w:r>
          </w:p>
        </w:tc>
        <w:tc>
          <w:tcPr>
            <w:tcW w:w="1701" w:type="dxa"/>
            <w:vAlign w:val="center"/>
          </w:tcPr>
          <w:p w:rsidR="00B832C1" w:rsidRDefault="00B832C1" w:rsidP="00B832C1">
            <w:pPr>
              <w:ind w:right="9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48" w:type="dxa"/>
            <w:vAlign w:val="center"/>
          </w:tcPr>
          <w:p w:rsidR="00B832C1" w:rsidRDefault="00986B9B" w:rsidP="00BC48A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Contralor General de Santander</w:t>
            </w:r>
          </w:p>
        </w:tc>
        <w:tc>
          <w:tcPr>
            <w:tcW w:w="2835" w:type="dxa"/>
            <w:vAlign w:val="center"/>
          </w:tcPr>
          <w:p w:rsidR="00B832C1" w:rsidRDefault="00B832C1" w:rsidP="00B832C1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Resolución de adopción del Plan de Acción</w:t>
            </w:r>
          </w:p>
        </w:tc>
      </w:tr>
      <w:tr w:rsidR="00B9653E" w:rsidRPr="00BC48A9" w:rsidTr="00D4212E">
        <w:tc>
          <w:tcPr>
            <w:tcW w:w="710" w:type="dxa"/>
            <w:vAlign w:val="center"/>
          </w:tcPr>
          <w:p w:rsidR="00B9653E" w:rsidRDefault="00B832C1" w:rsidP="00BC48A9">
            <w:pPr>
              <w:ind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44" w:type="dxa"/>
            <w:vAlign w:val="center"/>
          </w:tcPr>
          <w:p w:rsidR="00B9653E" w:rsidRDefault="00986B9B" w:rsidP="00986B9B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Solicitar publicación del Plan de Acción </w:t>
            </w:r>
            <w:r w:rsidR="00B832C1">
              <w:rPr>
                <w:rFonts w:ascii="Arial" w:hAnsi="Arial" w:cs="Arial"/>
                <w:sz w:val="20"/>
              </w:rPr>
              <w:t xml:space="preserve">en la Página Web de la Contraloría General de Santander </w:t>
            </w:r>
          </w:p>
        </w:tc>
        <w:tc>
          <w:tcPr>
            <w:tcW w:w="1701" w:type="dxa"/>
            <w:vAlign w:val="center"/>
          </w:tcPr>
          <w:p w:rsidR="00B9653E" w:rsidRDefault="00986B9B" w:rsidP="00BC48A9">
            <w:pPr>
              <w:ind w:right="9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48" w:type="dxa"/>
            <w:vAlign w:val="center"/>
          </w:tcPr>
          <w:p w:rsidR="00B9653E" w:rsidRDefault="00986B9B" w:rsidP="00BC48A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Profesional Oficina de Planeación</w:t>
            </w:r>
          </w:p>
        </w:tc>
        <w:tc>
          <w:tcPr>
            <w:tcW w:w="2835" w:type="dxa"/>
            <w:vAlign w:val="center"/>
          </w:tcPr>
          <w:p w:rsidR="00B9653E" w:rsidRDefault="00B9653E" w:rsidP="00B9653E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Solicitud de publicación</w:t>
            </w:r>
          </w:p>
          <w:p w:rsidR="00B9653E" w:rsidRDefault="00B9653E" w:rsidP="00B9653E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Imagen de publicación en web</w:t>
            </w:r>
          </w:p>
        </w:tc>
      </w:tr>
      <w:tr w:rsidR="00986B9B" w:rsidRPr="00BC48A9" w:rsidTr="00D4212E">
        <w:tc>
          <w:tcPr>
            <w:tcW w:w="710" w:type="dxa"/>
            <w:vAlign w:val="center"/>
          </w:tcPr>
          <w:p w:rsidR="00986B9B" w:rsidRDefault="00986B9B" w:rsidP="00BC48A9">
            <w:pPr>
              <w:ind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44" w:type="dxa"/>
            <w:vAlign w:val="center"/>
          </w:tcPr>
          <w:p w:rsidR="00986B9B" w:rsidRPr="004A2F55" w:rsidRDefault="00986B9B" w:rsidP="00986B9B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4A2F55">
              <w:rPr>
                <w:rFonts w:ascii="Arial" w:hAnsi="Arial" w:cs="Arial"/>
                <w:sz w:val="20"/>
              </w:rPr>
              <w:t xml:space="preserve">olicitar a cada dependencia </w:t>
            </w:r>
            <w:r>
              <w:rPr>
                <w:rFonts w:ascii="Arial" w:hAnsi="Arial" w:cs="Arial"/>
                <w:sz w:val="20"/>
              </w:rPr>
              <w:t xml:space="preserve">el reporte </w:t>
            </w:r>
            <w:r w:rsidRPr="004A2F55">
              <w:rPr>
                <w:rFonts w:ascii="Arial" w:hAnsi="Arial" w:cs="Arial"/>
                <w:sz w:val="20"/>
              </w:rPr>
              <w:t xml:space="preserve">del plan de acción </w:t>
            </w:r>
            <w:r>
              <w:rPr>
                <w:rFonts w:ascii="Arial" w:hAnsi="Arial" w:cs="Arial"/>
                <w:sz w:val="20"/>
              </w:rPr>
              <w:t>del trimestre vencido</w:t>
            </w:r>
          </w:p>
        </w:tc>
        <w:tc>
          <w:tcPr>
            <w:tcW w:w="1701" w:type="dxa"/>
            <w:vAlign w:val="center"/>
          </w:tcPr>
          <w:p w:rsidR="00986B9B" w:rsidRPr="004A2F55" w:rsidRDefault="00986B9B" w:rsidP="00986B9B">
            <w:pPr>
              <w:ind w:right="9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días del mes luego de finalizado el trimestre</w:t>
            </w:r>
          </w:p>
        </w:tc>
        <w:tc>
          <w:tcPr>
            <w:tcW w:w="3148" w:type="dxa"/>
            <w:vAlign w:val="center"/>
          </w:tcPr>
          <w:p w:rsidR="00986B9B" w:rsidRDefault="00986B9B" w:rsidP="00026B1A">
            <w:pPr>
              <w:ind w:right="-10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Profesional </w:t>
            </w:r>
          </w:p>
          <w:p w:rsidR="00986B9B" w:rsidRPr="004A2F55" w:rsidRDefault="00986B9B" w:rsidP="00026B1A">
            <w:pPr>
              <w:ind w:right="-10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Oficina de Planeación</w:t>
            </w:r>
          </w:p>
        </w:tc>
        <w:tc>
          <w:tcPr>
            <w:tcW w:w="2835" w:type="dxa"/>
            <w:vAlign w:val="center"/>
          </w:tcPr>
          <w:p w:rsidR="00986B9B" w:rsidRDefault="00986B9B" w:rsidP="00026B1A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Comunicación de solicitud</w:t>
            </w:r>
          </w:p>
          <w:p w:rsidR="00986B9B" w:rsidRPr="004A2F55" w:rsidRDefault="00986B9B" w:rsidP="00026B1A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Formato de Plan de acción</w:t>
            </w:r>
          </w:p>
        </w:tc>
      </w:tr>
      <w:tr w:rsidR="00E43D72" w:rsidRPr="00BC48A9" w:rsidTr="00D4212E">
        <w:tc>
          <w:tcPr>
            <w:tcW w:w="710" w:type="dxa"/>
            <w:vAlign w:val="center"/>
          </w:tcPr>
          <w:p w:rsidR="00E43D72" w:rsidRDefault="00E43D72" w:rsidP="00BC48A9">
            <w:pPr>
              <w:ind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44" w:type="dxa"/>
            <w:vAlign w:val="center"/>
          </w:tcPr>
          <w:p w:rsidR="00E43D72" w:rsidRDefault="00E43D72" w:rsidP="00986B9B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Efectuar el reporte del plan de acción</w:t>
            </w:r>
          </w:p>
        </w:tc>
        <w:tc>
          <w:tcPr>
            <w:tcW w:w="1701" w:type="dxa"/>
            <w:vAlign w:val="center"/>
          </w:tcPr>
          <w:p w:rsidR="00E43D72" w:rsidRDefault="00E43D72" w:rsidP="00986B9B">
            <w:pPr>
              <w:ind w:right="9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días calendario siguientes a la terminación del trimestre</w:t>
            </w:r>
          </w:p>
        </w:tc>
        <w:tc>
          <w:tcPr>
            <w:tcW w:w="3148" w:type="dxa"/>
            <w:vAlign w:val="center"/>
          </w:tcPr>
          <w:p w:rsidR="00E43D72" w:rsidRPr="00BC48A9" w:rsidRDefault="00E43D72" w:rsidP="00026B1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Jefes de las Dependencias y Líderes de los procesos</w:t>
            </w:r>
          </w:p>
        </w:tc>
        <w:tc>
          <w:tcPr>
            <w:tcW w:w="2835" w:type="dxa"/>
            <w:vAlign w:val="center"/>
          </w:tcPr>
          <w:p w:rsidR="00E43D72" w:rsidRDefault="00E43D72" w:rsidP="00026B1A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Comunicación de remisión </w:t>
            </w:r>
            <w:r w:rsidR="00DB5623">
              <w:rPr>
                <w:rFonts w:ascii="Arial" w:hAnsi="Arial" w:cs="Arial"/>
                <w:sz w:val="20"/>
              </w:rPr>
              <w:t xml:space="preserve">del reporte </w:t>
            </w:r>
            <w:r>
              <w:rPr>
                <w:rFonts w:ascii="Arial" w:hAnsi="Arial" w:cs="Arial"/>
                <w:sz w:val="20"/>
              </w:rPr>
              <w:t>del plan de acción</w:t>
            </w:r>
          </w:p>
          <w:p w:rsidR="00E43D72" w:rsidRPr="00BC48A9" w:rsidRDefault="00E43D72" w:rsidP="00026B1A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Formato de plan de acción diligenciado</w:t>
            </w:r>
          </w:p>
        </w:tc>
      </w:tr>
      <w:tr w:rsidR="00E43D72" w:rsidRPr="00BC48A9" w:rsidTr="00D4212E">
        <w:tc>
          <w:tcPr>
            <w:tcW w:w="710" w:type="dxa"/>
            <w:vAlign w:val="center"/>
          </w:tcPr>
          <w:p w:rsidR="00DB5623" w:rsidRPr="009C1DD5" w:rsidRDefault="00DB5623" w:rsidP="00DB5623">
            <w:pPr>
              <w:ind w:left="-142" w:right="-79"/>
              <w:jc w:val="center"/>
              <w:rPr>
                <w:rFonts w:ascii="Arial" w:hAnsi="Arial" w:cs="Arial"/>
                <w:color w:val="00B050"/>
                <w:szCs w:val="22"/>
              </w:rPr>
            </w:pPr>
            <w:r w:rsidRPr="009C1DD5">
              <w:rPr>
                <w:rFonts w:ascii="Arial" w:hAnsi="Arial" w:cs="Arial"/>
                <w:color w:val="00B050"/>
                <w:szCs w:val="22"/>
              </w:rPr>
              <w:t>©</w:t>
            </w:r>
          </w:p>
          <w:p w:rsidR="00E43D72" w:rsidRDefault="00DB5623" w:rsidP="00BC48A9">
            <w:pPr>
              <w:ind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44" w:type="dxa"/>
            <w:vAlign w:val="center"/>
          </w:tcPr>
          <w:p w:rsidR="00E43D72" w:rsidRDefault="00DB5623" w:rsidP="00DB5623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Revisar la completitud y oportunidad</w:t>
            </w:r>
          </w:p>
        </w:tc>
        <w:tc>
          <w:tcPr>
            <w:tcW w:w="1701" w:type="dxa"/>
            <w:vAlign w:val="center"/>
          </w:tcPr>
          <w:p w:rsidR="00E43D72" w:rsidRDefault="00DB5623" w:rsidP="00DB5623">
            <w:pPr>
              <w:ind w:right="9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48" w:type="dxa"/>
            <w:vAlign w:val="center"/>
          </w:tcPr>
          <w:p w:rsidR="00E43D72" w:rsidRDefault="00DB5623" w:rsidP="00026B1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Profesional Oficina de Planeación</w:t>
            </w:r>
          </w:p>
        </w:tc>
        <w:tc>
          <w:tcPr>
            <w:tcW w:w="2835" w:type="dxa"/>
            <w:vAlign w:val="center"/>
          </w:tcPr>
          <w:p w:rsidR="00E43D72" w:rsidRDefault="00DB5623" w:rsidP="00DB5623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Comunicaciones con resultados de la revisión de los planes de acción</w:t>
            </w:r>
          </w:p>
        </w:tc>
      </w:tr>
      <w:tr w:rsidR="00DB5623" w:rsidRPr="00BC48A9" w:rsidTr="00D4212E">
        <w:tc>
          <w:tcPr>
            <w:tcW w:w="710" w:type="dxa"/>
            <w:vAlign w:val="center"/>
          </w:tcPr>
          <w:p w:rsidR="00DB5623" w:rsidRPr="009C1DD5" w:rsidRDefault="00DB5623" w:rsidP="00DB5623">
            <w:pPr>
              <w:ind w:left="-142" w:right="-79"/>
              <w:jc w:val="center"/>
              <w:rPr>
                <w:rFonts w:ascii="Arial" w:hAnsi="Arial" w:cs="Arial"/>
                <w:color w:val="00B050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DB5623" w:rsidRDefault="00DB5623" w:rsidP="00986B9B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¿Cumple?</w:t>
            </w:r>
          </w:p>
          <w:p w:rsidR="00DB5623" w:rsidRDefault="00DB5623" w:rsidP="00986B9B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Sí: Ir a 10</w:t>
            </w:r>
          </w:p>
          <w:p w:rsidR="00D4212E" w:rsidRDefault="00DB5623" w:rsidP="00D4212E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por completitud: Ir a 9</w:t>
            </w:r>
            <w:r w:rsidR="00D4212E">
              <w:rPr>
                <w:rFonts w:ascii="Arial" w:hAnsi="Arial" w:cs="Arial"/>
                <w:sz w:val="20"/>
              </w:rPr>
              <w:t xml:space="preserve">   </w:t>
            </w:r>
          </w:p>
          <w:p w:rsidR="00DB5623" w:rsidRDefault="00DB5623" w:rsidP="00D4212E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oportunidad: ir a 10</w:t>
            </w:r>
          </w:p>
        </w:tc>
        <w:tc>
          <w:tcPr>
            <w:tcW w:w="1701" w:type="dxa"/>
            <w:vAlign w:val="center"/>
          </w:tcPr>
          <w:p w:rsidR="00DB5623" w:rsidRDefault="00DB5623" w:rsidP="00DB5623">
            <w:pPr>
              <w:ind w:right="9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8" w:type="dxa"/>
            <w:vAlign w:val="center"/>
          </w:tcPr>
          <w:p w:rsidR="00DB5623" w:rsidRDefault="00DB5623" w:rsidP="00026B1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B5623" w:rsidRDefault="00DB5623" w:rsidP="00026B1A">
            <w:pPr>
              <w:ind w:right="-8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B5623" w:rsidRPr="00BC48A9" w:rsidTr="00D4212E">
        <w:tc>
          <w:tcPr>
            <w:tcW w:w="710" w:type="dxa"/>
            <w:vAlign w:val="center"/>
          </w:tcPr>
          <w:p w:rsidR="00DB5623" w:rsidRPr="00DB5623" w:rsidRDefault="00DB5623" w:rsidP="00DB5623">
            <w:pPr>
              <w:ind w:left="-142" w:right="-79"/>
              <w:jc w:val="center"/>
              <w:rPr>
                <w:rFonts w:ascii="Arial" w:hAnsi="Arial" w:cs="Arial"/>
                <w:szCs w:val="22"/>
              </w:rPr>
            </w:pPr>
            <w:r w:rsidRPr="00DB5623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5244" w:type="dxa"/>
            <w:vAlign w:val="center"/>
          </w:tcPr>
          <w:p w:rsidR="00DB5623" w:rsidRDefault="00DB5623" w:rsidP="00310C43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Consolidar informe de </w:t>
            </w:r>
            <w:r w:rsidR="00310C43">
              <w:rPr>
                <w:rFonts w:ascii="Arial" w:hAnsi="Arial" w:cs="Arial"/>
                <w:sz w:val="20"/>
              </w:rPr>
              <w:t xml:space="preserve">ejecución del </w:t>
            </w:r>
            <w:r>
              <w:rPr>
                <w:rFonts w:ascii="Arial" w:hAnsi="Arial" w:cs="Arial"/>
                <w:sz w:val="20"/>
              </w:rPr>
              <w:t xml:space="preserve">plan de acción </w:t>
            </w:r>
            <w:r w:rsidR="00310C43">
              <w:rPr>
                <w:rFonts w:ascii="Arial" w:hAnsi="Arial" w:cs="Arial"/>
                <w:sz w:val="20"/>
              </w:rPr>
              <w:t>y presentarlo en Comité Directivo y Remitirlo a la Oficina de Control Interno para su evaluación.</w:t>
            </w:r>
          </w:p>
        </w:tc>
        <w:tc>
          <w:tcPr>
            <w:tcW w:w="1701" w:type="dxa"/>
            <w:vAlign w:val="center"/>
          </w:tcPr>
          <w:p w:rsidR="00DB5623" w:rsidRDefault="00DB5623" w:rsidP="00DB5623">
            <w:pPr>
              <w:ind w:right="9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48" w:type="dxa"/>
            <w:vAlign w:val="center"/>
          </w:tcPr>
          <w:p w:rsidR="00DB5623" w:rsidRDefault="00310C43" w:rsidP="00026B1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Profesional Oficina de Planeación</w:t>
            </w:r>
          </w:p>
        </w:tc>
        <w:tc>
          <w:tcPr>
            <w:tcW w:w="2835" w:type="dxa"/>
            <w:vAlign w:val="center"/>
          </w:tcPr>
          <w:p w:rsidR="00DB5623" w:rsidRDefault="00310C43" w:rsidP="00026B1A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Informe consolidado del plan de acción</w:t>
            </w:r>
          </w:p>
        </w:tc>
      </w:tr>
      <w:tr w:rsidR="00310C43" w:rsidRPr="00BC48A9" w:rsidTr="00D4212E">
        <w:tc>
          <w:tcPr>
            <w:tcW w:w="710" w:type="dxa"/>
            <w:vAlign w:val="center"/>
          </w:tcPr>
          <w:p w:rsidR="00310C43" w:rsidRPr="00DB5623" w:rsidRDefault="00310C43" w:rsidP="00DB5623">
            <w:pPr>
              <w:ind w:left="-142" w:right="-79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5244" w:type="dxa"/>
            <w:vAlign w:val="center"/>
          </w:tcPr>
          <w:p w:rsidR="00310C43" w:rsidRDefault="00310C43" w:rsidP="00F847EF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Realizar evaluación de </w:t>
            </w:r>
            <w:r w:rsidR="00F847EF">
              <w:rPr>
                <w:rFonts w:ascii="Arial" w:hAnsi="Arial" w:cs="Arial"/>
                <w:sz w:val="20"/>
              </w:rPr>
              <w:t xml:space="preserve">veracidad y efectividad de los reportes de ejecución del plan de </w:t>
            </w:r>
            <w:r w:rsidR="0015726A">
              <w:rPr>
                <w:rFonts w:ascii="Arial" w:hAnsi="Arial" w:cs="Arial"/>
                <w:sz w:val="20"/>
              </w:rPr>
              <w:t>acción e incluir el resultado en la evaluación por dependencias.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10C43" w:rsidRDefault="00F847EF" w:rsidP="00DB5623">
            <w:pPr>
              <w:ind w:right="9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vez al año</w:t>
            </w:r>
          </w:p>
        </w:tc>
        <w:tc>
          <w:tcPr>
            <w:tcW w:w="3148" w:type="dxa"/>
            <w:vAlign w:val="center"/>
          </w:tcPr>
          <w:p w:rsidR="00310C43" w:rsidRDefault="00F847EF" w:rsidP="00026B1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Jefe de la Oficina de Control Interno</w:t>
            </w:r>
          </w:p>
        </w:tc>
        <w:tc>
          <w:tcPr>
            <w:tcW w:w="2835" w:type="dxa"/>
            <w:vAlign w:val="center"/>
          </w:tcPr>
          <w:p w:rsidR="00310C43" w:rsidRDefault="00F847EF" w:rsidP="00026B1A">
            <w:pPr>
              <w:ind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evaluación del </w:t>
            </w:r>
          </w:p>
        </w:tc>
      </w:tr>
      <w:tr w:rsidR="00F847EF" w:rsidRPr="00BC48A9" w:rsidTr="00D4212E">
        <w:tc>
          <w:tcPr>
            <w:tcW w:w="710" w:type="dxa"/>
            <w:vAlign w:val="center"/>
          </w:tcPr>
          <w:p w:rsidR="00F847EF" w:rsidRDefault="00F847EF" w:rsidP="00DB5623">
            <w:pPr>
              <w:ind w:left="-142" w:right="-79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5244" w:type="dxa"/>
            <w:vAlign w:val="center"/>
          </w:tcPr>
          <w:p w:rsidR="00F847EF" w:rsidRDefault="00F847EF" w:rsidP="00F847EF">
            <w:pPr>
              <w:ind w:right="7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</w:t>
            </w:r>
          </w:p>
        </w:tc>
        <w:tc>
          <w:tcPr>
            <w:tcW w:w="1701" w:type="dxa"/>
            <w:vAlign w:val="center"/>
          </w:tcPr>
          <w:p w:rsidR="00F847EF" w:rsidRDefault="00F847EF" w:rsidP="00DB5623">
            <w:pPr>
              <w:ind w:right="9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8" w:type="dxa"/>
            <w:vAlign w:val="center"/>
          </w:tcPr>
          <w:p w:rsidR="00F847EF" w:rsidRDefault="00F847EF" w:rsidP="00026B1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847EF" w:rsidRDefault="00F847EF" w:rsidP="00026B1A">
            <w:pPr>
              <w:ind w:right="-8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87DC7" w:rsidRDefault="00687DC7" w:rsidP="00BC48A9">
      <w:pPr>
        <w:ind w:right="-462"/>
        <w:rPr>
          <w:rFonts w:ascii="Arial" w:hAnsi="Arial" w:cs="Arial"/>
        </w:rPr>
      </w:pPr>
    </w:p>
    <w:p w:rsidR="00687DC7" w:rsidRDefault="008E01B1" w:rsidP="00BC48A9">
      <w:pPr>
        <w:ind w:right="-462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87DC7" w:rsidRPr="00687DC7">
        <w:rPr>
          <w:rFonts w:ascii="Arial" w:hAnsi="Arial" w:cs="Arial"/>
        </w:rPr>
        <w:t>. PRODUCTOS Y/O SERVICIOS:</w:t>
      </w:r>
    </w:p>
    <w:p w:rsidR="00687DC7" w:rsidRDefault="00687DC7" w:rsidP="00BC48A9">
      <w:pPr>
        <w:ind w:right="-462"/>
        <w:rPr>
          <w:rFonts w:ascii="Arial" w:hAnsi="Arial" w:cs="Arial"/>
        </w:rPr>
      </w:pPr>
    </w:p>
    <w:tbl>
      <w:tblPr>
        <w:tblStyle w:val="Listaclara-nfasis3"/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686"/>
        <w:gridCol w:w="4677"/>
      </w:tblGrid>
      <w:tr w:rsidR="00CF0A72" w:rsidRPr="00CF0A72" w:rsidTr="003E7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811329" w:rsidRPr="00CF0A72" w:rsidRDefault="00811329" w:rsidP="00811329">
            <w:pPr>
              <w:pStyle w:val="Prrafodelista"/>
              <w:ind w:left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F0A72">
              <w:rPr>
                <w:rFonts w:ascii="Arial" w:hAnsi="Arial" w:cs="Arial"/>
                <w:color w:val="auto"/>
                <w:sz w:val="22"/>
              </w:rPr>
              <w:t>PRODUCTO</w:t>
            </w:r>
            <w:r w:rsidR="00DA6EA2" w:rsidRPr="00CF0A72">
              <w:rPr>
                <w:rFonts w:ascii="Arial" w:hAnsi="Arial" w:cs="Arial"/>
                <w:color w:val="auto"/>
                <w:sz w:val="22"/>
              </w:rPr>
              <w:t xml:space="preserve"> o SERVICIO</w:t>
            </w:r>
          </w:p>
        </w:tc>
        <w:tc>
          <w:tcPr>
            <w:tcW w:w="3686" w:type="dxa"/>
          </w:tcPr>
          <w:p w:rsidR="00811329" w:rsidRPr="00CF0A72" w:rsidRDefault="00811329" w:rsidP="0081132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CF0A72">
              <w:rPr>
                <w:rFonts w:ascii="Arial" w:hAnsi="Arial" w:cs="Arial"/>
                <w:color w:val="auto"/>
                <w:sz w:val="22"/>
              </w:rPr>
              <w:t>CLIENTE</w:t>
            </w:r>
          </w:p>
        </w:tc>
        <w:tc>
          <w:tcPr>
            <w:tcW w:w="4677" w:type="dxa"/>
          </w:tcPr>
          <w:p w:rsidR="00811329" w:rsidRPr="00CF0A72" w:rsidRDefault="00811329" w:rsidP="0081132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CF0A72">
              <w:rPr>
                <w:rFonts w:ascii="Arial" w:hAnsi="Arial" w:cs="Arial"/>
                <w:color w:val="auto"/>
                <w:sz w:val="22"/>
              </w:rPr>
              <w:t>REQUISITOS</w:t>
            </w:r>
          </w:p>
        </w:tc>
      </w:tr>
      <w:tr w:rsidR="00F847EF" w:rsidRPr="00F847EF" w:rsidTr="00F8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A6EA2" w:rsidRPr="00F847EF" w:rsidRDefault="00F847EF" w:rsidP="00F847EF">
            <w:pPr>
              <w:pStyle w:val="Prrafodelista"/>
              <w:ind w:left="0"/>
              <w:rPr>
                <w:rFonts w:ascii="Arial" w:hAnsi="Arial" w:cs="Arial"/>
                <w:b w:val="0"/>
                <w:sz w:val="22"/>
              </w:rPr>
            </w:pPr>
            <w:r w:rsidRPr="00F847EF">
              <w:rPr>
                <w:rFonts w:ascii="Arial" w:hAnsi="Arial" w:cs="Arial"/>
                <w:b w:val="0"/>
                <w:sz w:val="22"/>
              </w:rPr>
              <w:t xml:space="preserve">Plan de Acción Consolidado </w:t>
            </w:r>
            <w:r>
              <w:rPr>
                <w:rFonts w:ascii="Arial" w:hAnsi="Arial" w:cs="Arial"/>
                <w:b w:val="0"/>
                <w:sz w:val="22"/>
              </w:rPr>
              <w:t>de la vigencia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11329" w:rsidRDefault="00F847EF" w:rsidP="00F847EF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Funcionarios de la Contraloría General de Santander</w:t>
            </w:r>
          </w:p>
          <w:p w:rsidR="00F847EF" w:rsidRPr="00F847EF" w:rsidRDefault="00F847EF" w:rsidP="00F847EF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Entes de Control</w:t>
            </w:r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1329" w:rsidRDefault="00F847EF" w:rsidP="00F847EF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Oportunidad</w:t>
            </w:r>
          </w:p>
          <w:p w:rsidR="00F847EF" w:rsidRPr="00F847EF" w:rsidRDefault="00F847EF" w:rsidP="00F847EF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Pertinencia</w:t>
            </w:r>
          </w:p>
        </w:tc>
      </w:tr>
      <w:tr w:rsidR="00F847EF" w:rsidRPr="00F847EF" w:rsidTr="00F84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F847EF" w:rsidRPr="00F847EF" w:rsidRDefault="00F847EF" w:rsidP="00F847EF">
            <w:pPr>
              <w:pStyle w:val="Prrafodelista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Informe de ejecución del plan de acción</w:t>
            </w:r>
          </w:p>
        </w:tc>
        <w:tc>
          <w:tcPr>
            <w:tcW w:w="3686" w:type="dxa"/>
            <w:vAlign w:val="center"/>
          </w:tcPr>
          <w:p w:rsidR="00F847EF" w:rsidRDefault="00F847EF" w:rsidP="00F847E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Funcionarios de la Contraloría General de Santander</w:t>
            </w:r>
          </w:p>
          <w:p w:rsidR="00F847EF" w:rsidRDefault="00F847EF" w:rsidP="00F847E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Entes de Control</w:t>
            </w:r>
          </w:p>
        </w:tc>
        <w:tc>
          <w:tcPr>
            <w:tcW w:w="4677" w:type="dxa"/>
            <w:vAlign w:val="center"/>
          </w:tcPr>
          <w:p w:rsidR="00F847EF" w:rsidRDefault="00F847EF" w:rsidP="00F847E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Oportunidad</w:t>
            </w:r>
          </w:p>
          <w:p w:rsidR="00F847EF" w:rsidRDefault="00F847EF" w:rsidP="00F847E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</w:t>
            </w:r>
            <w:r w:rsidR="005A1D36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etitud</w:t>
            </w:r>
          </w:p>
          <w:p w:rsidR="00F847EF" w:rsidRDefault="00F847EF" w:rsidP="00F847E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Pertinencia</w:t>
            </w:r>
          </w:p>
        </w:tc>
      </w:tr>
    </w:tbl>
    <w:p w:rsidR="00687DC7" w:rsidRDefault="00687DC7" w:rsidP="00BC48A9">
      <w:pPr>
        <w:ind w:right="-462"/>
        <w:rPr>
          <w:rFonts w:ascii="Arial" w:hAnsi="Arial" w:cs="Arial"/>
        </w:rPr>
      </w:pPr>
    </w:p>
    <w:p w:rsidR="00687DC7" w:rsidRDefault="000B2216" w:rsidP="00BC48A9">
      <w:pPr>
        <w:ind w:right="-462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87DC7" w:rsidRPr="00687DC7">
        <w:rPr>
          <w:rFonts w:ascii="Arial" w:hAnsi="Arial" w:cs="Arial"/>
        </w:rPr>
        <w:t>. CONTROL DE CAMBIOS:</w:t>
      </w:r>
    </w:p>
    <w:p w:rsidR="00687DC7" w:rsidRDefault="00687DC7" w:rsidP="00BC48A9">
      <w:pPr>
        <w:ind w:right="-462"/>
        <w:rPr>
          <w:rFonts w:ascii="Arial" w:hAnsi="Arial" w:cs="Arial"/>
        </w:rPr>
      </w:pPr>
    </w:p>
    <w:tbl>
      <w:tblPr>
        <w:tblStyle w:val="Tablaconcuadrcula"/>
        <w:tblW w:w="13291" w:type="dxa"/>
        <w:jc w:val="center"/>
        <w:tblLook w:val="04A0" w:firstRow="1" w:lastRow="0" w:firstColumn="1" w:lastColumn="0" w:noHBand="0" w:noVBand="1"/>
      </w:tblPr>
      <w:tblGrid>
        <w:gridCol w:w="1533"/>
        <w:gridCol w:w="2881"/>
        <w:gridCol w:w="4695"/>
        <w:gridCol w:w="4182"/>
      </w:tblGrid>
      <w:tr w:rsidR="00687DC7" w:rsidRPr="00687DC7" w:rsidTr="0015726A">
        <w:trPr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7DC7">
              <w:rPr>
                <w:rFonts w:ascii="Century Gothic" w:hAnsi="Century Gothic"/>
                <w:b/>
                <w:sz w:val="18"/>
                <w:szCs w:val="18"/>
              </w:rPr>
              <w:t>VERSIÓN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7DC7">
              <w:rPr>
                <w:rFonts w:ascii="Century Gothic" w:hAnsi="Century Gothic"/>
                <w:b/>
                <w:sz w:val="18"/>
                <w:szCs w:val="18"/>
              </w:rPr>
              <w:t>FECHA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7DC7">
              <w:rPr>
                <w:rFonts w:ascii="Century Gothic" w:hAnsi="Century Gothic"/>
                <w:b/>
                <w:sz w:val="18"/>
                <w:szCs w:val="18"/>
              </w:rPr>
              <w:t>DESCRIPCIÓN DEL CAMBIO REALIZADO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7DC7">
              <w:rPr>
                <w:rFonts w:ascii="Century Gothic" w:hAnsi="Century Gothic"/>
                <w:b/>
                <w:sz w:val="18"/>
                <w:szCs w:val="18"/>
              </w:rPr>
              <w:t>DOCUMENTO DE APROBACIÓN</w:t>
            </w:r>
          </w:p>
        </w:tc>
      </w:tr>
      <w:tr w:rsidR="00D4212E" w:rsidRPr="00D4212E" w:rsidTr="0015726A">
        <w:trPr>
          <w:jc w:val="center"/>
        </w:trPr>
        <w:tc>
          <w:tcPr>
            <w:tcW w:w="1533" w:type="dxa"/>
          </w:tcPr>
          <w:p w:rsidR="00687DC7" w:rsidRPr="00D4212E" w:rsidRDefault="00D4212E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212E">
              <w:rPr>
                <w:rFonts w:ascii="Century Gothic" w:hAnsi="Century Gothic"/>
                <w:sz w:val="18"/>
                <w:szCs w:val="18"/>
              </w:rPr>
              <w:t>01 - 2017</w:t>
            </w:r>
          </w:p>
        </w:tc>
        <w:tc>
          <w:tcPr>
            <w:tcW w:w="2881" w:type="dxa"/>
          </w:tcPr>
          <w:p w:rsidR="00687DC7" w:rsidRPr="00D4212E" w:rsidRDefault="00D4212E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212E">
              <w:rPr>
                <w:rFonts w:ascii="Arial" w:hAnsi="Arial" w:cs="Arial"/>
              </w:rPr>
              <w:t>23/03/2016</w:t>
            </w:r>
          </w:p>
        </w:tc>
        <w:tc>
          <w:tcPr>
            <w:tcW w:w="4695" w:type="dxa"/>
          </w:tcPr>
          <w:p w:rsidR="00687DC7" w:rsidRPr="00D4212E" w:rsidRDefault="00D4212E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212E">
              <w:rPr>
                <w:rFonts w:ascii="Century Gothic" w:hAnsi="Century Gothic"/>
                <w:sz w:val="18"/>
                <w:szCs w:val="18"/>
              </w:rPr>
              <w:t>Adopción</w:t>
            </w:r>
          </w:p>
        </w:tc>
        <w:tc>
          <w:tcPr>
            <w:tcW w:w="4182" w:type="dxa"/>
          </w:tcPr>
          <w:p w:rsidR="00687DC7" w:rsidRPr="00D4212E" w:rsidRDefault="00D4212E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Circular 05 de 2017</w:t>
            </w:r>
          </w:p>
        </w:tc>
      </w:tr>
    </w:tbl>
    <w:p w:rsidR="00687DC7" w:rsidRDefault="00687DC7" w:rsidP="00BC48A9">
      <w:pPr>
        <w:ind w:right="-462"/>
        <w:rPr>
          <w:rFonts w:ascii="Arial" w:hAnsi="Arial" w:cs="Arial"/>
        </w:rPr>
      </w:pPr>
    </w:p>
    <w:tbl>
      <w:tblPr>
        <w:tblStyle w:val="Tablaconcuadrcula"/>
        <w:tblW w:w="13431" w:type="dxa"/>
        <w:jc w:val="center"/>
        <w:tblLook w:val="04A0" w:firstRow="1" w:lastRow="0" w:firstColumn="1" w:lastColumn="0" w:noHBand="0" w:noVBand="1"/>
      </w:tblPr>
      <w:tblGrid>
        <w:gridCol w:w="4962"/>
        <w:gridCol w:w="4111"/>
        <w:gridCol w:w="4358"/>
      </w:tblGrid>
      <w:tr w:rsidR="00687DC7" w:rsidRPr="00A85D0C" w:rsidTr="0015726A">
        <w:trPr>
          <w:jc w:val="center"/>
        </w:trPr>
        <w:tc>
          <w:tcPr>
            <w:tcW w:w="4962" w:type="dxa"/>
            <w:shd w:val="clear" w:color="auto" w:fill="D9D9D9" w:themeFill="background1" w:themeFillShade="D9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ELABORÓ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REVISÓ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APROBÓ</w:t>
            </w:r>
          </w:p>
        </w:tc>
      </w:tr>
      <w:tr w:rsidR="00687DC7" w:rsidRPr="00A85D0C" w:rsidTr="0015726A">
        <w:trPr>
          <w:jc w:val="center"/>
        </w:trPr>
        <w:tc>
          <w:tcPr>
            <w:tcW w:w="4962" w:type="dxa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Nombre</w:t>
            </w:r>
            <w:r w:rsidRPr="00687DC7">
              <w:rPr>
                <w:rFonts w:ascii="Arial" w:hAnsi="Arial" w:cs="Arial"/>
              </w:rPr>
              <w:t xml:space="preserve">: </w:t>
            </w:r>
            <w:r w:rsidR="00D4212E">
              <w:rPr>
                <w:rFonts w:ascii="Arial" w:hAnsi="Arial" w:cs="Arial"/>
              </w:rPr>
              <w:t>Benjamín Eduardo Pérez Acosta</w:t>
            </w:r>
          </w:p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Cargo:</w:t>
            </w:r>
            <w:r w:rsidRPr="00687DC7">
              <w:rPr>
                <w:rFonts w:ascii="Arial" w:hAnsi="Arial" w:cs="Arial"/>
              </w:rPr>
              <w:t xml:space="preserve"> </w:t>
            </w:r>
            <w:r w:rsidR="00D4212E">
              <w:rPr>
                <w:rFonts w:ascii="Arial" w:hAnsi="Arial" w:cs="Arial"/>
              </w:rPr>
              <w:t>Profesional Especializado Oficina Planeación</w:t>
            </w:r>
          </w:p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Fecha:</w:t>
            </w:r>
            <w:r w:rsidRPr="00687DC7">
              <w:rPr>
                <w:rFonts w:ascii="Arial" w:hAnsi="Arial" w:cs="Arial"/>
              </w:rPr>
              <w:t xml:space="preserve"> </w:t>
            </w:r>
            <w:r w:rsidR="00D4212E">
              <w:rPr>
                <w:rFonts w:ascii="Arial" w:hAnsi="Arial" w:cs="Arial"/>
              </w:rPr>
              <w:t>23/03/2016</w:t>
            </w:r>
          </w:p>
        </w:tc>
        <w:tc>
          <w:tcPr>
            <w:tcW w:w="4111" w:type="dxa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Nombre:</w:t>
            </w:r>
            <w:r w:rsidRPr="00687DC7">
              <w:rPr>
                <w:rFonts w:ascii="Arial" w:hAnsi="Arial" w:cs="Arial"/>
              </w:rPr>
              <w:t xml:space="preserve"> </w:t>
            </w:r>
            <w:r w:rsidR="00D4212E">
              <w:rPr>
                <w:rFonts w:ascii="Arial" w:hAnsi="Arial" w:cs="Arial"/>
              </w:rPr>
              <w:t>José Joaquín Plata</w:t>
            </w:r>
          </w:p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Cargo:</w:t>
            </w:r>
            <w:r w:rsidRPr="00687DC7">
              <w:rPr>
                <w:rFonts w:ascii="Arial" w:hAnsi="Arial" w:cs="Arial"/>
              </w:rPr>
              <w:t xml:space="preserve"> </w:t>
            </w:r>
            <w:r w:rsidR="00D4212E">
              <w:rPr>
                <w:rFonts w:ascii="Arial" w:hAnsi="Arial" w:cs="Arial"/>
              </w:rPr>
              <w:t>Contralor Auxiliar</w:t>
            </w:r>
          </w:p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Fecha:</w:t>
            </w:r>
            <w:r w:rsidRPr="00687DC7">
              <w:rPr>
                <w:rFonts w:ascii="Arial" w:hAnsi="Arial" w:cs="Arial"/>
              </w:rPr>
              <w:t xml:space="preserve"> </w:t>
            </w:r>
            <w:r w:rsidR="00D4212E">
              <w:rPr>
                <w:rFonts w:ascii="Arial" w:hAnsi="Arial" w:cs="Arial"/>
              </w:rPr>
              <w:t>23/03/2016</w:t>
            </w:r>
          </w:p>
        </w:tc>
        <w:tc>
          <w:tcPr>
            <w:tcW w:w="4358" w:type="dxa"/>
          </w:tcPr>
          <w:p w:rsidR="00D4212E" w:rsidRPr="00687DC7" w:rsidRDefault="00D4212E" w:rsidP="00D4212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Nombre:</w:t>
            </w:r>
            <w:r w:rsidRPr="00687D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José Joaquín Plata</w:t>
            </w:r>
          </w:p>
          <w:p w:rsidR="00D4212E" w:rsidRPr="00687DC7" w:rsidRDefault="00D4212E" w:rsidP="00D4212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Cargo:</w:t>
            </w:r>
            <w:r w:rsidRPr="00687D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Contralor Auxiliar</w:t>
            </w:r>
          </w:p>
          <w:p w:rsidR="00687DC7" w:rsidRPr="00687DC7" w:rsidRDefault="00D4212E" w:rsidP="00D4212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Fecha:</w:t>
            </w:r>
            <w:r w:rsidRPr="00687D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23/03/2016</w:t>
            </w:r>
          </w:p>
        </w:tc>
      </w:tr>
    </w:tbl>
    <w:p w:rsidR="00687DC7" w:rsidRPr="009867F8" w:rsidRDefault="00687DC7" w:rsidP="00BC48A9">
      <w:pPr>
        <w:ind w:right="-462"/>
        <w:rPr>
          <w:rFonts w:ascii="Arial" w:hAnsi="Arial" w:cs="Arial"/>
        </w:rPr>
      </w:pPr>
    </w:p>
    <w:sectPr w:rsidR="00687DC7" w:rsidRPr="009867F8" w:rsidSect="00D4212E">
      <w:headerReference w:type="default" r:id="rId9"/>
      <w:footerReference w:type="default" r:id="rId10"/>
      <w:pgSz w:w="15840" w:h="12240" w:orient="landscape" w:code="1"/>
      <w:pgMar w:top="2836" w:right="1701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06" w:rsidRDefault="00987706" w:rsidP="00A7030C">
      <w:r>
        <w:separator/>
      </w:r>
    </w:p>
  </w:endnote>
  <w:endnote w:type="continuationSeparator" w:id="0">
    <w:p w:rsidR="00987706" w:rsidRDefault="00987706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29" w:rsidRPr="00EE7CCC" w:rsidRDefault="00811329" w:rsidP="007D753D">
    <w:pPr>
      <w:pStyle w:val="Piedepgina"/>
      <w:tabs>
        <w:tab w:val="left" w:pos="1795"/>
        <w:tab w:val="center" w:pos="6219"/>
      </w:tabs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811329" w:rsidRPr="00EE7CCC" w:rsidRDefault="00811329" w:rsidP="007D753D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811329" w:rsidRDefault="00D4212E" w:rsidP="00D4212E">
    <w:pPr>
      <w:pStyle w:val="Piedepgina"/>
      <w:jc w:val="center"/>
    </w:pPr>
    <w:hyperlink r:id="rId1" w:history="1">
      <w:r w:rsidRPr="006C42EE">
        <w:rPr>
          <w:rStyle w:val="Hipervnculo"/>
          <w:rFonts w:ascii="Arial" w:hAnsi="Arial" w:cs="Arial"/>
          <w:sz w:val="16"/>
        </w:rPr>
        <w:t>www.contraloriasantander.gov.co</w:t>
      </w:r>
    </w:hyperlink>
  </w:p>
  <w:p w:rsidR="00D4212E" w:rsidRPr="007D753D" w:rsidRDefault="00D4212E" w:rsidP="00D4212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06" w:rsidRDefault="00987706" w:rsidP="00A7030C">
      <w:r>
        <w:separator/>
      </w:r>
    </w:p>
  </w:footnote>
  <w:footnote w:type="continuationSeparator" w:id="0">
    <w:p w:rsidR="00987706" w:rsidRDefault="00987706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29" w:rsidRDefault="00811329"/>
  <w:tbl>
    <w:tblPr>
      <w:tblStyle w:val="Tablaconcuadrcula"/>
      <w:tblW w:w="13892" w:type="dxa"/>
      <w:tblInd w:w="-289" w:type="dxa"/>
      <w:tblLayout w:type="fixed"/>
      <w:tblLook w:val="04A0" w:firstRow="1" w:lastRow="0" w:firstColumn="1" w:lastColumn="0" w:noHBand="0" w:noVBand="1"/>
    </w:tblPr>
    <w:tblGrid>
      <w:gridCol w:w="1418"/>
      <w:gridCol w:w="10206"/>
      <w:gridCol w:w="2268"/>
    </w:tblGrid>
    <w:tr w:rsidR="00811329" w:rsidTr="009867F8">
      <w:trPr>
        <w:trHeight w:val="427"/>
      </w:trPr>
      <w:tc>
        <w:tcPr>
          <w:tcW w:w="1418" w:type="dxa"/>
          <w:vMerge w:val="restart"/>
        </w:tcPr>
        <w:p w:rsidR="00811329" w:rsidRDefault="00811329" w:rsidP="00B96096">
          <w:pPr>
            <w:pStyle w:val="Encabezado"/>
            <w:jc w:val="center"/>
          </w:pPr>
        </w:p>
        <w:p w:rsidR="00811329" w:rsidRDefault="00811329" w:rsidP="00B96096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42F09E89" wp14:editId="23FEB58E">
                <wp:extent cx="732368" cy="888521"/>
                <wp:effectExtent l="0" t="0" r="0" b="6985"/>
                <wp:docPr id="475" name="Imagen 475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901" cy="929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shd w:val="clear" w:color="auto" w:fill="D9D9D9" w:themeFill="background1" w:themeFillShade="D9"/>
          <w:vAlign w:val="center"/>
        </w:tcPr>
        <w:p w:rsidR="00811329" w:rsidRDefault="00811329" w:rsidP="00453FE5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7D87BC82" wp14:editId="5B57C2B5">
                <wp:extent cx="1630366" cy="380010"/>
                <wp:effectExtent l="0" t="0" r="8255" b="1270"/>
                <wp:docPr id="476" name="Imagen 476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82" cy="413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A2F55" w:rsidRDefault="00811329" w:rsidP="004A2F55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Código:</w:t>
          </w:r>
          <w:r w:rsidR="002C7827">
            <w:rPr>
              <w:rFonts w:ascii="Arial" w:hAnsi="Arial" w:cs="Arial"/>
              <w:sz w:val="20"/>
            </w:rPr>
            <w:t xml:space="preserve"> </w:t>
          </w:r>
        </w:p>
        <w:p w:rsidR="00811329" w:rsidRPr="001009D4" w:rsidRDefault="004A2F55" w:rsidP="004A2F55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PR-GE – 04 – 02</w:t>
          </w:r>
        </w:p>
      </w:tc>
    </w:tr>
    <w:tr w:rsidR="00811329" w:rsidTr="009867F8">
      <w:trPr>
        <w:trHeight w:val="427"/>
      </w:trPr>
      <w:tc>
        <w:tcPr>
          <w:tcW w:w="1418" w:type="dxa"/>
          <w:vMerge/>
        </w:tcPr>
        <w:p w:rsidR="00811329" w:rsidRPr="00E51498" w:rsidRDefault="00811329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10206" w:type="dxa"/>
          <w:vAlign w:val="center"/>
        </w:tcPr>
        <w:p w:rsidR="00811329" w:rsidRPr="001009D4" w:rsidRDefault="00811329" w:rsidP="004A2F55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PROCESO:</w:t>
          </w:r>
          <w:r w:rsidRPr="001009D4">
            <w:rPr>
              <w:rFonts w:ascii="Arial" w:hAnsi="Arial" w:cs="Arial"/>
              <w:sz w:val="20"/>
              <w:szCs w:val="22"/>
            </w:rPr>
            <w:t xml:space="preserve"> </w:t>
          </w:r>
          <w:r w:rsidR="004A2F55">
            <w:rPr>
              <w:rFonts w:ascii="Arial" w:hAnsi="Arial" w:cs="Arial"/>
              <w:sz w:val="20"/>
              <w:szCs w:val="22"/>
            </w:rPr>
            <w:t>GESTIÓN ESTRATÉGICA</w:t>
          </w:r>
        </w:p>
      </w:tc>
      <w:tc>
        <w:tcPr>
          <w:tcW w:w="2268" w:type="dxa"/>
          <w:vAlign w:val="center"/>
        </w:tcPr>
        <w:p w:rsidR="00811329" w:rsidRPr="001009D4" w:rsidRDefault="00811329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Versión:</w:t>
          </w:r>
          <w:r w:rsidR="004A2F55">
            <w:rPr>
              <w:rFonts w:ascii="Arial" w:hAnsi="Arial" w:cs="Arial"/>
              <w:sz w:val="20"/>
            </w:rPr>
            <w:t xml:space="preserve"> 02</w:t>
          </w:r>
        </w:p>
      </w:tc>
    </w:tr>
    <w:tr w:rsidR="00811329" w:rsidTr="009867F8">
      <w:trPr>
        <w:trHeight w:val="427"/>
      </w:trPr>
      <w:tc>
        <w:tcPr>
          <w:tcW w:w="1418" w:type="dxa"/>
          <w:vMerge/>
        </w:tcPr>
        <w:p w:rsidR="00811329" w:rsidRPr="00E51498" w:rsidRDefault="00811329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10206" w:type="dxa"/>
          <w:vAlign w:val="center"/>
        </w:tcPr>
        <w:p w:rsidR="00811329" w:rsidRPr="004A2F55" w:rsidRDefault="008F263D" w:rsidP="004A2F55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</w:rPr>
            <w:t>PROCEDIMIENTO</w:t>
          </w:r>
          <w:r w:rsidR="004A2F55">
            <w:rPr>
              <w:rFonts w:ascii="Arial" w:hAnsi="Arial" w:cs="Arial"/>
              <w:b/>
              <w:sz w:val="20"/>
              <w:szCs w:val="22"/>
            </w:rPr>
            <w:t xml:space="preserve">: </w:t>
          </w:r>
          <w:r w:rsidR="006608AA">
            <w:rPr>
              <w:rFonts w:ascii="Arial" w:hAnsi="Arial" w:cs="Arial"/>
              <w:sz w:val="20"/>
              <w:szCs w:val="22"/>
            </w:rPr>
            <w:t>Elaboración y Seguimiento del Plan De Acción</w:t>
          </w:r>
        </w:p>
      </w:tc>
      <w:tc>
        <w:tcPr>
          <w:tcW w:w="2268" w:type="dxa"/>
          <w:vAlign w:val="center"/>
        </w:tcPr>
        <w:p w:rsidR="00811329" w:rsidRPr="001009D4" w:rsidRDefault="00811329" w:rsidP="004A2F55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 w:rsidR="005467D5">
            <w:rPr>
              <w:rFonts w:ascii="Arial" w:hAnsi="Arial" w:cs="Arial"/>
              <w:sz w:val="20"/>
            </w:rPr>
            <w:t xml:space="preserve"> </w:t>
          </w:r>
          <w:r w:rsidR="006608AA">
            <w:rPr>
              <w:rFonts w:ascii="Arial" w:hAnsi="Arial" w:cs="Arial"/>
              <w:sz w:val="20"/>
            </w:rPr>
            <w:t>23/03/2017</w:t>
          </w:r>
        </w:p>
      </w:tc>
    </w:tr>
    <w:tr w:rsidR="00811329" w:rsidTr="009867F8">
      <w:trPr>
        <w:trHeight w:val="427"/>
      </w:trPr>
      <w:tc>
        <w:tcPr>
          <w:tcW w:w="1418" w:type="dxa"/>
          <w:vMerge/>
        </w:tcPr>
        <w:p w:rsidR="00811329" w:rsidRPr="00E51498" w:rsidRDefault="00811329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10206" w:type="dxa"/>
          <w:vAlign w:val="center"/>
        </w:tcPr>
        <w:p w:rsidR="00811329" w:rsidRPr="001009D4" w:rsidRDefault="00811329" w:rsidP="009867F8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ÁREA RESPONSABLE</w:t>
          </w:r>
          <w:r w:rsidRPr="001009D4">
            <w:rPr>
              <w:rFonts w:ascii="Arial" w:hAnsi="Arial" w:cs="Arial"/>
              <w:sz w:val="20"/>
              <w:szCs w:val="22"/>
            </w:rPr>
            <w:t xml:space="preserve">: </w:t>
          </w:r>
          <w:r w:rsidR="006608AA">
            <w:rPr>
              <w:rFonts w:ascii="Arial" w:hAnsi="Arial" w:cs="Arial"/>
              <w:sz w:val="20"/>
              <w:szCs w:val="22"/>
            </w:rPr>
            <w:t>Oficina de Planeación y Calidad</w:t>
          </w:r>
        </w:p>
      </w:tc>
      <w:tc>
        <w:tcPr>
          <w:tcW w:w="2268" w:type="dxa"/>
          <w:vAlign w:val="center"/>
        </w:tcPr>
        <w:p w:rsidR="00811329" w:rsidRPr="001009D4" w:rsidRDefault="00811329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 xml:space="preserve">Página </w:t>
          </w:r>
          <w:r w:rsidRPr="001009D4">
            <w:rPr>
              <w:rFonts w:ascii="Arial" w:hAnsi="Arial" w:cs="Arial"/>
              <w:sz w:val="20"/>
            </w:rPr>
            <w:fldChar w:fldCharType="begin"/>
          </w:r>
          <w:r w:rsidRPr="001009D4">
            <w:rPr>
              <w:rFonts w:ascii="Arial" w:hAnsi="Arial" w:cs="Arial"/>
              <w:sz w:val="20"/>
            </w:rPr>
            <w:instrText>PAGE   \* MERGEFORMAT</w:instrText>
          </w:r>
          <w:r w:rsidRPr="001009D4">
            <w:rPr>
              <w:rFonts w:ascii="Arial" w:hAnsi="Arial" w:cs="Arial"/>
              <w:sz w:val="20"/>
            </w:rPr>
            <w:fldChar w:fldCharType="separate"/>
          </w:r>
          <w:r w:rsidR="0015726A">
            <w:rPr>
              <w:rFonts w:ascii="Arial" w:hAnsi="Arial" w:cs="Arial"/>
              <w:noProof/>
              <w:sz w:val="20"/>
            </w:rPr>
            <w:t>4</w:t>
          </w:r>
          <w:r w:rsidRPr="001009D4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811329" w:rsidRPr="00B96096" w:rsidRDefault="00811329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15B03"/>
    <w:multiLevelType w:val="hybridMultilevel"/>
    <w:tmpl w:val="B622A4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655DA3"/>
    <w:multiLevelType w:val="hybridMultilevel"/>
    <w:tmpl w:val="0316C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7"/>
  </w:num>
  <w:num w:numId="5">
    <w:abstractNumId w:val="30"/>
  </w:num>
  <w:num w:numId="6">
    <w:abstractNumId w:val="27"/>
  </w:num>
  <w:num w:numId="7">
    <w:abstractNumId w:val="19"/>
  </w:num>
  <w:num w:numId="8">
    <w:abstractNumId w:val="8"/>
  </w:num>
  <w:num w:numId="9">
    <w:abstractNumId w:val="24"/>
  </w:num>
  <w:num w:numId="10">
    <w:abstractNumId w:val="16"/>
  </w:num>
  <w:num w:numId="11">
    <w:abstractNumId w:val="5"/>
  </w:num>
  <w:num w:numId="12">
    <w:abstractNumId w:val="26"/>
  </w:num>
  <w:num w:numId="13">
    <w:abstractNumId w:val="11"/>
  </w:num>
  <w:num w:numId="14">
    <w:abstractNumId w:val="18"/>
  </w:num>
  <w:num w:numId="15">
    <w:abstractNumId w:val="25"/>
  </w:num>
  <w:num w:numId="16">
    <w:abstractNumId w:val="29"/>
  </w:num>
  <w:num w:numId="17">
    <w:abstractNumId w:val="6"/>
  </w:num>
  <w:num w:numId="18">
    <w:abstractNumId w:val="12"/>
  </w:num>
  <w:num w:numId="19">
    <w:abstractNumId w:val="15"/>
  </w:num>
  <w:num w:numId="20">
    <w:abstractNumId w:val="13"/>
  </w:num>
  <w:num w:numId="21">
    <w:abstractNumId w:val="7"/>
  </w:num>
  <w:num w:numId="22">
    <w:abstractNumId w:val="22"/>
  </w:num>
  <w:num w:numId="23">
    <w:abstractNumId w:val="14"/>
  </w:num>
  <w:num w:numId="24">
    <w:abstractNumId w:val="2"/>
  </w:num>
  <w:num w:numId="25">
    <w:abstractNumId w:val="23"/>
  </w:num>
  <w:num w:numId="26">
    <w:abstractNumId w:val="4"/>
  </w:num>
  <w:num w:numId="27">
    <w:abstractNumId w:val="10"/>
  </w:num>
  <w:num w:numId="28">
    <w:abstractNumId w:val="9"/>
  </w:num>
  <w:num w:numId="29">
    <w:abstractNumId w:val="21"/>
  </w:num>
  <w:num w:numId="30">
    <w:abstractNumId w:val="3"/>
  </w:num>
  <w:num w:numId="3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13C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22E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216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C6957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4DFA"/>
    <w:rsid w:val="000E4F8C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6846"/>
    <w:rsid w:val="00156AFE"/>
    <w:rsid w:val="00156CB0"/>
    <w:rsid w:val="0015726A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66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30E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1797D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86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82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C43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AF5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79A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568F"/>
    <w:rsid w:val="0039636D"/>
    <w:rsid w:val="00397B71"/>
    <w:rsid w:val="003A085C"/>
    <w:rsid w:val="003A11BD"/>
    <w:rsid w:val="003A158B"/>
    <w:rsid w:val="003A1AF3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C7362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1E5"/>
    <w:rsid w:val="003E7645"/>
    <w:rsid w:val="003E7F6F"/>
    <w:rsid w:val="003F0408"/>
    <w:rsid w:val="003F0650"/>
    <w:rsid w:val="003F087F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149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6BB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1C6D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2F55"/>
    <w:rsid w:val="004A33E0"/>
    <w:rsid w:val="004A53FC"/>
    <w:rsid w:val="004A5543"/>
    <w:rsid w:val="004A561B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C763A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7D5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1D36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86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3D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8AA"/>
    <w:rsid w:val="00660D3C"/>
    <w:rsid w:val="00660E1C"/>
    <w:rsid w:val="0066101E"/>
    <w:rsid w:val="00661229"/>
    <w:rsid w:val="0066219F"/>
    <w:rsid w:val="006625C7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87DC7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2D82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0B3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2A4D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6BE1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486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326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814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1332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329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4513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B97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1B1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263D"/>
    <w:rsid w:val="008F33A9"/>
    <w:rsid w:val="008F34AD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7F8"/>
    <w:rsid w:val="00986A76"/>
    <w:rsid w:val="00986B9B"/>
    <w:rsid w:val="00986EE7"/>
    <w:rsid w:val="00987307"/>
    <w:rsid w:val="009875E7"/>
    <w:rsid w:val="00987706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CB0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786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0A3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0FF8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5FB9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77E21"/>
    <w:rsid w:val="00B81E93"/>
    <w:rsid w:val="00B81F59"/>
    <w:rsid w:val="00B81F9E"/>
    <w:rsid w:val="00B82522"/>
    <w:rsid w:val="00B82B42"/>
    <w:rsid w:val="00B82D7A"/>
    <w:rsid w:val="00B8310B"/>
    <w:rsid w:val="00B832C1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53E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48A9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ADD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352"/>
    <w:rsid w:val="00C748D8"/>
    <w:rsid w:val="00C7498D"/>
    <w:rsid w:val="00C75209"/>
    <w:rsid w:val="00C7560E"/>
    <w:rsid w:val="00C75975"/>
    <w:rsid w:val="00C75BC7"/>
    <w:rsid w:val="00C75F02"/>
    <w:rsid w:val="00C762D8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64D9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0A72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12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AFD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87C17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6EA2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623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51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926"/>
    <w:rsid w:val="00E36AAB"/>
    <w:rsid w:val="00E4137E"/>
    <w:rsid w:val="00E43D72"/>
    <w:rsid w:val="00E44348"/>
    <w:rsid w:val="00E459B7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1C1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688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EF67F0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61B2"/>
    <w:rsid w:val="00F56818"/>
    <w:rsid w:val="00F56993"/>
    <w:rsid w:val="00F5734C"/>
    <w:rsid w:val="00F5758E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47EF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Listaclara-nfasis3">
    <w:name w:val="Light List Accent 3"/>
    <w:basedOn w:val="Tablanormal"/>
    <w:uiPriority w:val="61"/>
    <w:rsid w:val="00687DC7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Fuentedeprrafopredeter"/>
    <w:rsid w:val="00397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Listaclara-nfasis3">
    <w:name w:val="Light List Accent 3"/>
    <w:basedOn w:val="Tablanormal"/>
    <w:uiPriority w:val="61"/>
    <w:rsid w:val="00687DC7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Fuentedeprrafopredeter"/>
    <w:rsid w:val="0039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ntander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ADE4D-0120-41FE-BA12-A996E419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3</cp:revision>
  <cp:lastPrinted>2016-09-07T16:05:00Z</cp:lastPrinted>
  <dcterms:created xsi:type="dcterms:W3CDTF">2017-03-24T20:01:00Z</dcterms:created>
  <dcterms:modified xsi:type="dcterms:W3CDTF">2017-03-24T20:08:00Z</dcterms:modified>
</cp:coreProperties>
</file>