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B870" w14:textId="77777777" w:rsidR="000368B7" w:rsidRDefault="000368B7" w:rsidP="00726DEA">
      <w:pPr>
        <w:pStyle w:val="Default"/>
        <w:jc w:val="center"/>
        <w:rPr>
          <w:b/>
          <w:bCs/>
          <w:i/>
          <w:iCs/>
          <w:sz w:val="32"/>
          <w:szCs w:val="32"/>
        </w:rPr>
      </w:pPr>
    </w:p>
    <w:p w14:paraId="1DEC54C4" w14:textId="77777777" w:rsidR="000368B7" w:rsidRDefault="000368B7" w:rsidP="00726DEA">
      <w:pPr>
        <w:pStyle w:val="Default"/>
        <w:jc w:val="center"/>
        <w:rPr>
          <w:b/>
          <w:bCs/>
          <w:i/>
          <w:iCs/>
          <w:sz w:val="32"/>
          <w:szCs w:val="32"/>
        </w:rPr>
      </w:pPr>
    </w:p>
    <w:p w14:paraId="2DB4FDD7" w14:textId="77777777" w:rsidR="00726DEA" w:rsidRDefault="00726DEA" w:rsidP="00726DEA">
      <w:pPr>
        <w:pStyle w:val="Default"/>
        <w:jc w:val="center"/>
        <w:rPr>
          <w:b/>
          <w:bCs/>
          <w:i/>
          <w:iCs/>
          <w:sz w:val="32"/>
          <w:szCs w:val="32"/>
        </w:rPr>
      </w:pPr>
      <w:r>
        <w:rPr>
          <w:b/>
          <w:bCs/>
          <w:i/>
          <w:iCs/>
          <w:sz w:val="32"/>
          <w:szCs w:val="32"/>
        </w:rPr>
        <w:t>CÓDIGO DE ÉTICA AUDITOR INTERNO</w:t>
      </w:r>
    </w:p>
    <w:p w14:paraId="137AEBAA" w14:textId="41FFB024" w:rsidR="00726DEA" w:rsidRDefault="00726DEA" w:rsidP="00726DEA">
      <w:pPr>
        <w:pStyle w:val="Default"/>
        <w:jc w:val="center"/>
        <w:rPr>
          <w:b/>
          <w:bCs/>
          <w:i/>
          <w:iCs/>
          <w:sz w:val="32"/>
          <w:szCs w:val="32"/>
        </w:rPr>
      </w:pPr>
    </w:p>
    <w:p w14:paraId="6DAF81F7" w14:textId="77777777" w:rsidR="00726DEA" w:rsidRPr="00B05CF5" w:rsidRDefault="00726DEA" w:rsidP="00726DEA">
      <w:pPr>
        <w:autoSpaceDE w:val="0"/>
        <w:autoSpaceDN w:val="0"/>
        <w:adjustRightInd w:val="0"/>
        <w:jc w:val="center"/>
        <w:rPr>
          <w:rFonts w:ascii="Arial" w:hAnsi="Arial" w:cs="Arial"/>
          <w:b/>
          <w:sz w:val="56"/>
          <w:szCs w:val="56"/>
          <w:lang w:eastAsia="es-CO"/>
        </w:rPr>
      </w:pPr>
    </w:p>
    <w:p w14:paraId="4ABE92AF" w14:textId="77777777" w:rsidR="00726DEA" w:rsidRDefault="00726DEA" w:rsidP="00726DEA">
      <w:pPr>
        <w:pStyle w:val="Default"/>
        <w:jc w:val="center"/>
        <w:rPr>
          <w:b/>
          <w:bCs/>
          <w:i/>
          <w:iCs/>
          <w:sz w:val="32"/>
          <w:szCs w:val="32"/>
        </w:rPr>
      </w:pPr>
    </w:p>
    <w:p w14:paraId="0C0E1806" w14:textId="77777777" w:rsidR="00726DEA" w:rsidRPr="006A72CD" w:rsidRDefault="00726DEA" w:rsidP="00726DEA">
      <w:pPr>
        <w:pStyle w:val="Default"/>
        <w:jc w:val="center"/>
        <w:rPr>
          <w:sz w:val="20"/>
          <w:szCs w:val="20"/>
        </w:rPr>
      </w:pPr>
    </w:p>
    <w:p w14:paraId="13BC467F" w14:textId="77777777" w:rsidR="00726DEA" w:rsidRPr="006A72CD" w:rsidRDefault="00726DEA" w:rsidP="00726DEA">
      <w:pPr>
        <w:pStyle w:val="Default"/>
        <w:jc w:val="center"/>
        <w:rPr>
          <w:sz w:val="20"/>
          <w:szCs w:val="20"/>
        </w:rPr>
      </w:pPr>
      <w:r w:rsidRPr="006A72CD">
        <w:rPr>
          <w:b/>
          <w:bCs/>
          <w:sz w:val="20"/>
          <w:szCs w:val="20"/>
        </w:rPr>
        <w:t>INTRODUCCIÓN</w:t>
      </w:r>
    </w:p>
    <w:p w14:paraId="38E91EF9" w14:textId="77777777" w:rsidR="00726DEA" w:rsidRDefault="00726DEA" w:rsidP="00726DEA">
      <w:pPr>
        <w:pStyle w:val="Default"/>
      </w:pPr>
      <w:r>
        <w:t xml:space="preserve"> </w:t>
      </w:r>
    </w:p>
    <w:p w14:paraId="62561012" w14:textId="77777777" w:rsidR="00726DEA" w:rsidRPr="000368B7" w:rsidRDefault="00726DEA" w:rsidP="00726DEA">
      <w:pPr>
        <w:pStyle w:val="Default"/>
        <w:rPr>
          <w:i/>
          <w:iCs/>
          <w:sz w:val="20"/>
          <w:szCs w:val="20"/>
        </w:rPr>
      </w:pPr>
    </w:p>
    <w:p w14:paraId="1AB365AC" w14:textId="77777777" w:rsidR="00726DEA" w:rsidRPr="000368B7" w:rsidRDefault="00726DEA" w:rsidP="00726DEA">
      <w:pPr>
        <w:pStyle w:val="Default"/>
        <w:rPr>
          <w:iCs/>
          <w:sz w:val="20"/>
          <w:szCs w:val="20"/>
        </w:rPr>
      </w:pPr>
    </w:p>
    <w:p w14:paraId="6F5036DF" w14:textId="0E702A4F" w:rsidR="00726DEA" w:rsidRPr="000368B7" w:rsidRDefault="00726DEA" w:rsidP="00726DEA">
      <w:pPr>
        <w:pStyle w:val="Default"/>
        <w:jc w:val="both"/>
        <w:rPr>
          <w:iCs/>
          <w:sz w:val="20"/>
          <w:szCs w:val="20"/>
        </w:rPr>
      </w:pPr>
      <w:r w:rsidRPr="000368B7">
        <w:rPr>
          <w:iCs/>
          <w:sz w:val="20"/>
          <w:szCs w:val="20"/>
        </w:rPr>
        <w:t>“La Auditoría interna es una actividad independiente y objetiva de aseguramiento y consulta, concebida para agregar valor y mejorar las operaciones de una organización. Ayuda a la entidad a cumplir sus objetivos aportando un enfoque sistemático y disciplinado para evaluar y mejorar la eficacia de los procesos de gestión de riesgos</w:t>
      </w:r>
      <w:r w:rsidR="00006F81">
        <w:rPr>
          <w:iCs/>
          <w:sz w:val="20"/>
          <w:szCs w:val="20"/>
        </w:rPr>
        <w:t>.</w:t>
      </w:r>
    </w:p>
    <w:p w14:paraId="7355FC79" w14:textId="77777777" w:rsidR="00726DEA" w:rsidRPr="000368B7" w:rsidRDefault="00726DEA" w:rsidP="00726DEA">
      <w:pPr>
        <w:pStyle w:val="Default"/>
        <w:jc w:val="both"/>
        <w:rPr>
          <w:i/>
          <w:iCs/>
          <w:sz w:val="20"/>
          <w:szCs w:val="20"/>
        </w:rPr>
      </w:pPr>
    </w:p>
    <w:p w14:paraId="44C3AAB6" w14:textId="77777777" w:rsidR="00726DEA" w:rsidRPr="000368B7" w:rsidRDefault="00726DEA" w:rsidP="00726DEA">
      <w:pPr>
        <w:pStyle w:val="Default"/>
        <w:jc w:val="both"/>
        <w:rPr>
          <w:iCs/>
          <w:sz w:val="20"/>
          <w:szCs w:val="20"/>
        </w:rPr>
      </w:pPr>
      <w:r w:rsidRPr="000368B7">
        <w:rPr>
          <w:iCs/>
          <w:sz w:val="20"/>
          <w:szCs w:val="20"/>
        </w:rPr>
        <w:t>Para el ejercicio  de auditoría interna,  de acuerdo con el marco internacional que regula su ejercicio y lo estipulado en el Decreto No. 648 de 2017, la entidad debe contar con un Código de Ética para el auditor que incluya:</w:t>
      </w:r>
    </w:p>
    <w:p w14:paraId="2178F298" w14:textId="77777777" w:rsidR="00726DEA" w:rsidRPr="000368B7" w:rsidRDefault="00726DEA" w:rsidP="00726DEA">
      <w:pPr>
        <w:pStyle w:val="Default"/>
        <w:jc w:val="both"/>
        <w:rPr>
          <w:iCs/>
          <w:sz w:val="20"/>
          <w:szCs w:val="20"/>
        </w:rPr>
      </w:pPr>
    </w:p>
    <w:p w14:paraId="37FF68F7" w14:textId="77777777" w:rsidR="00726DEA" w:rsidRPr="000368B7" w:rsidRDefault="00726DEA" w:rsidP="00726DEA">
      <w:pPr>
        <w:pStyle w:val="Default"/>
        <w:jc w:val="both"/>
        <w:rPr>
          <w:sz w:val="20"/>
          <w:szCs w:val="20"/>
        </w:rPr>
      </w:pPr>
      <w:r w:rsidRPr="000368B7">
        <w:rPr>
          <w:sz w:val="20"/>
          <w:szCs w:val="20"/>
        </w:rPr>
        <w:t xml:space="preserve">1. Principios que son relevantes para la profesión y práctica de la auditoría interna. </w:t>
      </w:r>
    </w:p>
    <w:p w14:paraId="5C6AAAF7" w14:textId="77777777" w:rsidR="00726DEA" w:rsidRPr="000368B7" w:rsidRDefault="00726DEA" w:rsidP="00726DEA">
      <w:pPr>
        <w:pStyle w:val="Default"/>
        <w:jc w:val="both"/>
        <w:rPr>
          <w:sz w:val="20"/>
          <w:szCs w:val="20"/>
        </w:rPr>
      </w:pPr>
    </w:p>
    <w:p w14:paraId="032D9A67" w14:textId="345A05DA" w:rsidR="00726DEA" w:rsidRPr="000368B7" w:rsidRDefault="00726DEA" w:rsidP="00726DEA">
      <w:pPr>
        <w:pStyle w:val="Default"/>
        <w:jc w:val="both"/>
        <w:rPr>
          <w:sz w:val="20"/>
          <w:szCs w:val="20"/>
        </w:rPr>
      </w:pPr>
      <w:r w:rsidRPr="000368B7">
        <w:rPr>
          <w:sz w:val="20"/>
          <w:szCs w:val="20"/>
        </w:rPr>
        <w:t>2. Reglas de Conducta que describen las normas de comportamiento que se espera sean observadas por los auditores internos. Estas reglas son una ayuda para interpretar los principios en aplicaciones prácticas. Su intención es guiar la conducta ética de</w:t>
      </w:r>
      <w:r w:rsidR="004175D5">
        <w:rPr>
          <w:sz w:val="20"/>
          <w:szCs w:val="20"/>
        </w:rPr>
        <w:t>l auditor de la oficina de control interno</w:t>
      </w:r>
      <w:r w:rsidRPr="000368B7">
        <w:rPr>
          <w:sz w:val="20"/>
          <w:szCs w:val="20"/>
        </w:rPr>
        <w:t xml:space="preserve">. </w:t>
      </w:r>
    </w:p>
    <w:p w14:paraId="07891EA3" w14:textId="77777777" w:rsidR="00726DEA" w:rsidRPr="000368B7" w:rsidRDefault="00726DEA" w:rsidP="00726DEA">
      <w:pPr>
        <w:pStyle w:val="Default"/>
        <w:jc w:val="both"/>
        <w:rPr>
          <w:i/>
          <w:iCs/>
          <w:sz w:val="20"/>
          <w:szCs w:val="20"/>
        </w:rPr>
      </w:pPr>
    </w:p>
    <w:p w14:paraId="3269160E" w14:textId="77777777" w:rsidR="00726DEA" w:rsidRPr="000368B7" w:rsidRDefault="00726DEA" w:rsidP="00726DEA">
      <w:pPr>
        <w:pStyle w:val="Default"/>
        <w:jc w:val="both"/>
        <w:rPr>
          <w:iCs/>
          <w:sz w:val="20"/>
          <w:szCs w:val="20"/>
        </w:rPr>
      </w:pPr>
    </w:p>
    <w:p w14:paraId="047FE275" w14:textId="77777777" w:rsidR="00726DEA" w:rsidRPr="000368B7" w:rsidRDefault="00726DEA" w:rsidP="00726DEA">
      <w:pPr>
        <w:pStyle w:val="Default"/>
        <w:numPr>
          <w:ilvl w:val="0"/>
          <w:numId w:val="37"/>
        </w:numPr>
        <w:jc w:val="both"/>
        <w:rPr>
          <w:iCs/>
          <w:color w:val="000000" w:themeColor="text1"/>
          <w:sz w:val="20"/>
          <w:szCs w:val="20"/>
        </w:rPr>
      </w:pPr>
      <w:r w:rsidRPr="000368B7">
        <w:rPr>
          <w:b/>
          <w:bCs/>
          <w:color w:val="000000" w:themeColor="text1"/>
          <w:sz w:val="20"/>
          <w:szCs w:val="20"/>
        </w:rPr>
        <w:t>ALCANCE</w:t>
      </w:r>
    </w:p>
    <w:p w14:paraId="391F62C1" w14:textId="77777777" w:rsidR="00726DEA" w:rsidRPr="000368B7" w:rsidRDefault="00726DEA" w:rsidP="00726DEA">
      <w:pPr>
        <w:pStyle w:val="Default"/>
        <w:jc w:val="both"/>
        <w:rPr>
          <w:iCs/>
          <w:sz w:val="20"/>
          <w:szCs w:val="20"/>
        </w:rPr>
      </w:pPr>
    </w:p>
    <w:p w14:paraId="041C69CF" w14:textId="395CF558" w:rsidR="00726DEA" w:rsidRPr="000368B7" w:rsidRDefault="00726DEA" w:rsidP="00726DEA">
      <w:pPr>
        <w:pStyle w:val="Default"/>
        <w:jc w:val="both"/>
        <w:rPr>
          <w:iCs/>
          <w:sz w:val="20"/>
          <w:szCs w:val="20"/>
        </w:rPr>
      </w:pPr>
      <w:r w:rsidRPr="000368B7">
        <w:rPr>
          <w:iCs/>
          <w:sz w:val="20"/>
          <w:szCs w:val="20"/>
        </w:rPr>
        <w:t xml:space="preserve">Este código aplica para el grupo de auditores </w:t>
      </w:r>
      <w:r w:rsidR="00054CF3" w:rsidRPr="000368B7">
        <w:rPr>
          <w:iCs/>
          <w:sz w:val="20"/>
          <w:szCs w:val="20"/>
        </w:rPr>
        <w:t>de la</w:t>
      </w:r>
      <w:r w:rsidRPr="000368B7">
        <w:rPr>
          <w:iCs/>
          <w:sz w:val="20"/>
          <w:szCs w:val="20"/>
        </w:rPr>
        <w:t xml:space="preserve"> Oficina de Control Interno y los auditores seleccionados y entrenados para realizar auditorías </w:t>
      </w:r>
      <w:r w:rsidR="00006F81">
        <w:rPr>
          <w:iCs/>
          <w:sz w:val="20"/>
          <w:szCs w:val="20"/>
        </w:rPr>
        <w:t>internas</w:t>
      </w:r>
      <w:r w:rsidR="004175D5">
        <w:rPr>
          <w:iCs/>
          <w:sz w:val="20"/>
          <w:szCs w:val="20"/>
        </w:rPr>
        <w:t xml:space="preserve">, cabe anotar </w:t>
      </w:r>
      <w:proofErr w:type="gramStart"/>
      <w:r w:rsidR="004175D5">
        <w:rPr>
          <w:iCs/>
          <w:sz w:val="20"/>
          <w:szCs w:val="20"/>
        </w:rPr>
        <w:t>que</w:t>
      </w:r>
      <w:proofErr w:type="gramEnd"/>
      <w:r w:rsidR="004175D5">
        <w:rPr>
          <w:iCs/>
          <w:sz w:val="20"/>
          <w:szCs w:val="20"/>
        </w:rPr>
        <w:t xml:space="preserve"> en la Contraloría General de Santander, en la oficina de control interno por manual de funciones existe un solo funcionario</w:t>
      </w:r>
      <w:r w:rsidRPr="000368B7">
        <w:rPr>
          <w:iCs/>
          <w:sz w:val="20"/>
          <w:szCs w:val="20"/>
        </w:rPr>
        <w:t>.</w:t>
      </w:r>
    </w:p>
    <w:p w14:paraId="5113E458" w14:textId="77777777" w:rsidR="00726DEA" w:rsidRDefault="00726DEA" w:rsidP="00726DEA">
      <w:pPr>
        <w:pStyle w:val="Default"/>
        <w:jc w:val="both"/>
        <w:rPr>
          <w:b/>
          <w:bCs/>
          <w:color w:val="632423"/>
          <w:sz w:val="20"/>
          <w:szCs w:val="20"/>
        </w:rPr>
      </w:pPr>
      <w:r w:rsidRPr="000368B7">
        <w:rPr>
          <w:b/>
          <w:bCs/>
          <w:color w:val="632423"/>
          <w:sz w:val="20"/>
          <w:szCs w:val="20"/>
        </w:rPr>
        <w:t xml:space="preserve"> </w:t>
      </w:r>
    </w:p>
    <w:p w14:paraId="2CDB455A" w14:textId="77777777" w:rsidR="00006F81" w:rsidRDefault="00006F81" w:rsidP="00726DEA">
      <w:pPr>
        <w:pStyle w:val="Default"/>
        <w:jc w:val="both"/>
        <w:rPr>
          <w:b/>
          <w:bCs/>
          <w:color w:val="632423"/>
          <w:sz w:val="20"/>
          <w:szCs w:val="20"/>
        </w:rPr>
      </w:pPr>
    </w:p>
    <w:p w14:paraId="73005506" w14:textId="77777777" w:rsidR="00006F81" w:rsidRPr="000368B7" w:rsidRDefault="00006F81" w:rsidP="00726DEA">
      <w:pPr>
        <w:pStyle w:val="Default"/>
        <w:jc w:val="both"/>
        <w:rPr>
          <w:b/>
          <w:bCs/>
          <w:color w:val="632423"/>
          <w:sz w:val="20"/>
          <w:szCs w:val="20"/>
        </w:rPr>
      </w:pPr>
    </w:p>
    <w:p w14:paraId="032BDC03" w14:textId="77777777" w:rsidR="00726DEA" w:rsidRPr="000368B7" w:rsidRDefault="00726DEA" w:rsidP="00726DEA">
      <w:pPr>
        <w:autoSpaceDE w:val="0"/>
        <w:autoSpaceDN w:val="0"/>
        <w:adjustRightInd w:val="0"/>
        <w:rPr>
          <w:rFonts w:ascii="Arial" w:hAnsi="Arial" w:cs="Arial"/>
          <w:b/>
          <w:bCs/>
          <w:color w:val="632423"/>
          <w:sz w:val="20"/>
        </w:rPr>
      </w:pPr>
    </w:p>
    <w:p w14:paraId="44A422FA" w14:textId="77777777" w:rsidR="00726DEA" w:rsidRPr="000368B7" w:rsidRDefault="00726DEA" w:rsidP="00726DEA">
      <w:pPr>
        <w:pStyle w:val="Default"/>
        <w:jc w:val="both"/>
        <w:rPr>
          <w:b/>
          <w:bCs/>
          <w:color w:val="000000" w:themeColor="text1"/>
          <w:sz w:val="20"/>
          <w:szCs w:val="20"/>
        </w:rPr>
      </w:pPr>
      <w:r w:rsidRPr="000368B7">
        <w:rPr>
          <w:b/>
          <w:bCs/>
          <w:color w:val="000000" w:themeColor="text1"/>
          <w:sz w:val="20"/>
          <w:szCs w:val="20"/>
        </w:rPr>
        <w:t xml:space="preserve">PRINCIPIOS ÉTICOS </w:t>
      </w:r>
    </w:p>
    <w:p w14:paraId="67DE9A07" w14:textId="77777777" w:rsidR="00726DEA" w:rsidRPr="000368B7" w:rsidRDefault="00726DEA" w:rsidP="00726DEA">
      <w:pPr>
        <w:pStyle w:val="Default"/>
        <w:jc w:val="both"/>
        <w:rPr>
          <w:b/>
          <w:bCs/>
          <w:color w:val="632423"/>
          <w:sz w:val="20"/>
          <w:szCs w:val="20"/>
        </w:rPr>
      </w:pPr>
    </w:p>
    <w:p w14:paraId="61C7DAC7" w14:textId="7FB42362" w:rsidR="00726DEA" w:rsidRPr="000368B7" w:rsidRDefault="00726DEA" w:rsidP="00726DEA">
      <w:pPr>
        <w:autoSpaceDE w:val="0"/>
        <w:autoSpaceDN w:val="0"/>
        <w:adjustRightInd w:val="0"/>
        <w:rPr>
          <w:rFonts w:ascii="Arial" w:hAnsi="Arial" w:cs="Arial"/>
          <w:iCs/>
          <w:color w:val="000000"/>
          <w:sz w:val="20"/>
        </w:rPr>
      </w:pPr>
      <w:r w:rsidRPr="000368B7">
        <w:rPr>
          <w:rFonts w:ascii="Arial" w:hAnsi="Arial" w:cs="Arial"/>
          <w:iCs/>
          <w:color w:val="000000"/>
          <w:sz w:val="20"/>
        </w:rPr>
        <w:t>Se espera que</w:t>
      </w:r>
      <w:r w:rsidR="004175D5">
        <w:rPr>
          <w:rFonts w:ascii="Arial" w:hAnsi="Arial" w:cs="Arial"/>
          <w:iCs/>
          <w:color w:val="000000"/>
          <w:sz w:val="20"/>
        </w:rPr>
        <w:t xml:space="preserve"> </w:t>
      </w:r>
      <w:r w:rsidR="00054CF3">
        <w:rPr>
          <w:rFonts w:ascii="Arial" w:hAnsi="Arial" w:cs="Arial"/>
          <w:iCs/>
          <w:color w:val="000000"/>
          <w:sz w:val="20"/>
        </w:rPr>
        <w:t xml:space="preserve">el </w:t>
      </w:r>
      <w:r w:rsidR="00054CF3" w:rsidRPr="000368B7">
        <w:rPr>
          <w:rFonts w:ascii="Arial" w:hAnsi="Arial" w:cs="Arial"/>
          <w:iCs/>
          <w:color w:val="000000"/>
          <w:sz w:val="20"/>
        </w:rPr>
        <w:t>auditor</w:t>
      </w:r>
      <w:r w:rsidRPr="000368B7">
        <w:rPr>
          <w:rFonts w:ascii="Arial" w:hAnsi="Arial" w:cs="Arial"/>
          <w:iCs/>
          <w:color w:val="000000"/>
          <w:sz w:val="20"/>
        </w:rPr>
        <w:t xml:space="preserve"> interno aplique y cumpla los siguientes principios de acuerdo con el Marco Internacional para la práctica profesional de la Auditoría Interna - Instituto de Auditores Internos - IIA:</w:t>
      </w:r>
    </w:p>
    <w:p w14:paraId="4B20F522" w14:textId="77777777" w:rsidR="00726DEA" w:rsidRPr="000368B7" w:rsidRDefault="00726DEA" w:rsidP="00726DEA">
      <w:pPr>
        <w:autoSpaceDE w:val="0"/>
        <w:autoSpaceDN w:val="0"/>
        <w:adjustRightInd w:val="0"/>
        <w:rPr>
          <w:rFonts w:ascii="Arial" w:hAnsi="Arial" w:cs="Arial"/>
          <w:iCs/>
          <w:color w:val="000000"/>
          <w:sz w:val="20"/>
        </w:rPr>
      </w:pPr>
    </w:p>
    <w:p w14:paraId="4A690852" w14:textId="77777777" w:rsidR="00726DEA" w:rsidRPr="000368B7" w:rsidRDefault="00726DEA" w:rsidP="00726DEA">
      <w:pPr>
        <w:pStyle w:val="Prrafodelista"/>
        <w:numPr>
          <w:ilvl w:val="0"/>
          <w:numId w:val="38"/>
        </w:numPr>
        <w:autoSpaceDE w:val="0"/>
        <w:autoSpaceDN w:val="0"/>
        <w:adjustRightInd w:val="0"/>
        <w:jc w:val="both"/>
        <w:rPr>
          <w:rFonts w:ascii="Arial" w:hAnsi="Arial" w:cs="Arial"/>
          <w:b/>
          <w:iCs/>
          <w:color w:val="000000"/>
        </w:rPr>
      </w:pPr>
      <w:r w:rsidRPr="000368B7">
        <w:rPr>
          <w:rFonts w:ascii="Arial" w:hAnsi="Arial" w:cs="Arial"/>
          <w:b/>
          <w:iCs/>
          <w:color w:val="000000"/>
        </w:rPr>
        <w:t>Integridad</w:t>
      </w:r>
    </w:p>
    <w:p w14:paraId="3A710C01"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1DE65084" w14:textId="77777777" w:rsidR="00726DEA" w:rsidRPr="000368B7" w:rsidRDefault="00726DEA" w:rsidP="00726DEA">
      <w:pPr>
        <w:pStyle w:val="Prrafodelista"/>
        <w:autoSpaceDE w:val="0"/>
        <w:autoSpaceDN w:val="0"/>
        <w:adjustRightInd w:val="0"/>
        <w:jc w:val="both"/>
        <w:rPr>
          <w:rFonts w:ascii="Arial" w:hAnsi="Arial" w:cs="Arial"/>
          <w:iCs/>
          <w:color w:val="000000"/>
        </w:rPr>
      </w:pPr>
      <w:r w:rsidRPr="000368B7">
        <w:rPr>
          <w:rFonts w:ascii="Arial" w:hAnsi="Arial" w:cs="Arial"/>
          <w:iCs/>
          <w:color w:val="000000"/>
        </w:rPr>
        <w:t>La integridad de los auditores internos establece confianza y, consiguientemente, provee la base para confiar en su juicio.</w:t>
      </w:r>
    </w:p>
    <w:p w14:paraId="27AB9CBD" w14:textId="77777777" w:rsidR="00726DEA" w:rsidRPr="000368B7" w:rsidRDefault="00726DEA" w:rsidP="00726DEA">
      <w:pPr>
        <w:pStyle w:val="Prrafodelista"/>
        <w:autoSpaceDE w:val="0"/>
        <w:autoSpaceDN w:val="0"/>
        <w:adjustRightInd w:val="0"/>
        <w:jc w:val="both"/>
        <w:rPr>
          <w:rFonts w:ascii="Arial" w:hAnsi="Arial" w:cs="Arial"/>
          <w:iCs/>
          <w:color w:val="000000"/>
        </w:rPr>
      </w:pPr>
    </w:p>
    <w:p w14:paraId="7DA8CEC1" w14:textId="77777777" w:rsidR="00726DEA" w:rsidRPr="000368B7" w:rsidRDefault="00726DEA" w:rsidP="00726DEA">
      <w:pPr>
        <w:pStyle w:val="Prrafodelista"/>
        <w:numPr>
          <w:ilvl w:val="0"/>
          <w:numId w:val="38"/>
        </w:numPr>
        <w:autoSpaceDE w:val="0"/>
        <w:autoSpaceDN w:val="0"/>
        <w:adjustRightInd w:val="0"/>
        <w:jc w:val="both"/>
        <w:rPr>
          <w:rFonts w:ascii="Arial" w:hAnsi="Arial" w:cs="Arial"/>
          <w:b/>
          <w:iCs/>
          <w:color w:val="000000"/>
        </w:rPr>
      </w:pPr>
      <w:r w:rsidRPr="000368B7">
        <w:rPr>
          <w:rFonts w:ascii="Arial" w:hAnsi="Arial" w:cs="Arial"/>
          <w:b/>
          <w:iCs/>
          <w:color w:val="000000"/>
        </w:rPr>
        <w:t>Objetividad</w:t>
      </w:r>
    </w:p>
    <w:p w14:paraId="5010C8FC"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2EFB4397" w14:textId="77777777" w:rsidR="00726DEA" w:rsidRPr="000368B7" w:rsidRDefault="00726DEA" w:rsidP="00726DEA">
      <w:pPr>
        <w:pStyle w:val="Prrafodelista"/>
        <w:autoSpaceDE w:val="0"/>
        <w:autoSpaceDN w:val="0"/>
        <w:adjustRightInd w:val="0"/>
        <w:jc w:val="both"/>
        <w:rPr>
          <w:rFonts w:ascii="Arial" w:hAnsi="Arial" w:cs="Arial"/>
          <w:iCs/>
          <w:color w:val="000000"/>
        </w:rPr>
      </w:pPr>
      <w:r w:rsidRPr="000368B7">
        <w:rPr>
          <w:rFonts w:ascii="Arial" w:hAnsi="Arial" w:cs="Arial"/>
          <w:iCs/>
          <w:color w:val="000000"/>
        </w:rPr>
        <w:t>Los auditores internos exhiben el más alto nivel de objetividad profesional al reunir, evaluar y comunicar información sobre la actividad o proceso a ser examinado. Los auditores internos hacen una evaluación equilibrada de todas las circunstancias relevantes y forman juicios sin dejarse influir indebidamente por sus propios intereses, o por otras personas.</w:t>
      </w:r>
    </w:p>
    <w:p w14:paraId="785CBBBD" w14:textId="77777777" w:rsidR="00726DEA" w:rsidRPr="000368B7" w:rsidRDefault="00726DEA" w:rsidP="00726DEA">
      <w:pPr>
        <w:pStyle w:val="Prrafodelista"/>
        <w:autoSpaceDE w:val="0"/>
        <w:autoSpaceDN w:val="0"/>
        <w:adjustRightInd w:val="0"/>
        <w:jc w:val="both"/>
        <w:rPr>
          <w:rFonts w:ascii="Arial" w:hAnsi="Arial" w:cs="Arial"/>
          <w:iCs/>
          <w:color w:val="000000"/>
        </w:rPr>
      </w:pPr>
    </w:p>
    <w:p w14:paraId="189B313B" w14:textId="77777777" w:rsidR="00726DEA" w:rsidRPr="000368B7" w:rsidRDefault="00726DEA" w:rsidP="00726DEA">
      <w:pPr>
        <w:pStyle w:val="Prrafodelista"/>
        <w:numPr>
          <w:ilvl w:val="0"/>
          <w:numId w:val="38"/>
        </w:numPr>
        <w:autoSpaceDE w:val="0"/>
        <w:autoSpaceDN w:val="0"/>
        <w:adjustRightInd w:val="0"/>
        <w:jc w:val="both"/>
        <w:rPr>
          <w:rFonts w:ascii="Arial" w:hAnsi="Arial" w:cs="Arial"/>
          <w:b/>
          <w:iCs/>
          <w:color w:val="000000"/>
        </w:rPr>
      </w:pPr>
      <w:r w:rsidRPr="000368B7">
        <w:rPr>
          <w:rFonts w:ascii="Arial" w:hAnsi="Arial" w:cs="Arial"/>
          <w:b/>
          <w:iCs/>
          <w:color w:val="000000"/>
        </w:rPr>
        <w:t>Confidencialidad</w:t>
      </w:r>
    </w:p>
    <w:p w14:paraId="14BC69BF"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1B31788A" w14:textId="77777777" w:rsidR="00726DEA" w:rsidRPr="000368B7" w:rsidRDefault="00726DEA" w:rsidP="00726DEA">
      <w:pPr>
        <w:pStyle w:val="Prrafodelista"/>
        <w:autoSpaceDE w:val="0"/>
        <w:autoSpaceDN w:val="0"/>
        <w:adjustRightInd w:val="0"/>
        <w:jc w:val="both"/>
        <w:rPr>
          <w:rFonts w:ascii="Arial" w:hAnsi="Arial" w:cs="Arial"/>
          <w:iCs/>
          <w:color w:val="000000"/>
        </w:rPr>
      </w:pPr>
      <w:r w:rsidRPr="000368B7">
        <w:rPr>
          <w:rFonts w:ascii="Arial" w:hAnsi="Arial" w:cs="Arial"/>
          <w:iCs/>
          <w:color w:val="000000"/>
        </w:rPr>
        <w:t>Los auditores internos respetan el valor y la propiedad de la información que reciben y no divulgan información sin la debida autorización  a menos, que exista una obligación legal o profesional para hacerlo.</w:t>
      </w:r>
    </w:p>
    <w:p w14:paraId="53EA09CB" w14:textId="77777777" w:rsidR="00726DEA" w:rsidRPr="000368B7" w:rsidRDefault="00726DEA" w:rsidP="00726DEA">
      <w:pPr>
        <w:pStyle w:val="Prrafodelista"/>
        <w:autoSpaceDE w:val="0"/>
        <w:autoSpaceDN w:val="0"/>
        <w:adjustRightInd w:val="0"/>
        <w:jc w:val="both"/>
        <w:rPr>
          <w:rFonts w:ascii="Arial" w:hAnsi="Arial" w:cs="Arial"/>
          <w:iCs/>
          <w:color w:val="000000"/>
        </w:rPr>
      </w:pPr>
    </w:p>
    <w:p w14:paraId="7EFC92C2" w14:textId="77777777" w:rsidR="00726DEA" w:rsidRPr="000368B7" w:rsidRDefault="00726DEA" w:rsidP="00726DEA">
      <w:pPr>
        <w:autoSpaceDE w:val="0"/>
        <w:autoSpaceDN w:val="0"/>
        <w:adjustRightInd w:val="0"/>
        <w:ind w:left="1068"/>
        <w:rPr>
          <w:rFonts w:ascii="Arial" w:hAnsi="Arial" w:cs="Arial"/>
          <w:iCs/>
          <w:color w:val="000000"/>
          <w:sz w:val="20"/>
        </w:rPr>
      </w:pPr>
    </w:p>
    <w:p w14:paraId="3A970E38" w14:textId="77777777" w:rsidR="00726DEA" w:rsidRPr="000368B7" w:rsidRDefault="00726DEA" w:rsidP="00726DEA">
      <w:pPr>
        <w:pStyle w:val="Prrafodelista"/>
        <w:numPr>
          <w:ilvl w:val="0"/>
          <w:numId w:val="38"/>
        </w:numPr>
        <w:autoSpaceDE w:val="0"/>
        <w:autoSpaceDN w:val="0"/>
        <w:adjustRightInd w:val="0"/>
        <w:jc w:val="both"/>
        <w:rPr>
          <w:rFonts w:ascii="Arial" w:hAnsi="Arial" w:cs="Arial"/>
          <w:b/>
          <w:iCs/>
          <w:color w:val="000000"/>
        </w:rPr>
      </w:pPr>
      <w:r w:rsidRPr="000368B7">
        <w:rPr>
          <w:rFonts w:ascii="Arial" w:hAnsi="Arial" w:cs="Arial"/>
          <w:b/>
          <w:iCs/>
          <w:color w:val="000000"/>
        </w:rPr>
        <w:t>Competencia</w:t>
      </w:r>
    </w:p>
    <w:p w14:paraId="500949FE"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0F687256" w14:textId="77777777" w:rsidR="00726DEA" w:rsidRPr="000368B7" w:rsidRDefault="00726DEA" w:rsidP="00726DEA">
      <w:pPr>
        <w:pStyle w:val="Prrafodelista"/>
        <w:autoSpaceDE w:val="0"/>
        <w:autoSpaceDN w:val="0"/>
        <w:adjustRightInd w:val="0"/>
        <w:jc w:val="both"/>
        <w:rPr>
          <w:rFonts w:ascii="Arial" w:hAnsi="Arial" w:cs="Arial"/>
          <w:iCs/>
          <w:color w:val="000000"/>
        </w:rPr>
      </w:pPr>
      <w:r w:rsidRPr="000368B7">
        <w:rPr>
          <w:rFonts w:ascii="Arial" w:hAnsi="Arial" w:cs="Arial"/>
          <w:iCs/>
          <w:color w:val="000000"/>
        </w:rPr>
        <w:t>Los auditores internos aplican el conocimiento, aptitudes y experiencia necesarios para desempeñar los servicios de Auditoría Interna.</w:t>
      </w:r>
    </w:p>
    <w:p w14:paraId="34F717A6" w14:textId="77777777" w:rsidR="00726DEA" w:rsidRPr="000368B7" w:rsidRDefault="00726DEA" w:rsidP="00726DEA">
      <w:pPr>
        <w:pStyle w:val="Prrafodelista"/>
        <w:autoSpaceDE w:val="0"/>
        <w:autoSpaceDN w:val="0"/>
        <w:adjustRightInd w:val="0"/>
        <w:rPr>
          <w:rFonts w:ascii="Arial" w:hAnsi="Arial" w:cs="Arial"/>
          <w:iCs/>
          <w:color w:val="000000"/>
        </w:rPr>
      </w:pPr>
    </w:p>
    <w:p w14:paraId="0652FCF2" w14:textId="77777777" w:rsidR="00726DEA" w:rsidRPr="000368B7" w:rsidRDefault="00726DEA" w:rsidP="00726DEA">
      <w:pPr>
        <w:pStyle w:val="Prrafodelista"/>
        <w:autoSpaceDE w:val="0"/>
        <w:autoSpaceDN w:val="0"/>
        <w:adjustRightInd w:val="0"/>
        <w:rPr>
          <w:rFonts w:ascii="Arial" w:hAnsi="Arial" w:cs="Arial"/>
          <w:iCs/>
          <w:color w:val="000000"/>
        </w:rPr>
      </w:pPr>
    </w:p>
    <w:p w14:paraId="38BE87E3" w14:textId="77777777" w:rsidR="00726DEA" w:rsidRPr="000368B7" w:rsidRDefault="00726DEA" w:rsidP="00726DEA">
      <w:pPr>
        <w:pStyle w:val="Prrafodelista"/>
        <w:autoSpaceDE w:val="0"/>
        <w:autoSpaceDN w:val="0"/>
        <w:adjustRightInd w:val="0"/>
        <w:rPr>
          <w:rFonts w:ascii="Arial" w:hAnsi="Arial" w:cs="Arial"/>
          <w:iCs/>
          <w:color w:val="000000"/>
        </w:rPr>
      </w:pPr>
    </w:p>
    <w:p w14:paraId="006FDD3F" w14:textId="77777777" w:rsidR="00726DEA" w:rsidRPr="000368B7" w:rsidRDefault="00726DEA" w:rsidP="00726DEA">
      <w:pPr>
        <w:pStyle w:val="Default"/>
        <w:numPr>
          <w:ilvl w:val="0"/>
          <w:numId w:val="37"/>
        </w:numPr>
        <w:jc w:val="both"/>
        <w:rPr>
          <w:b/>
          <w:bCs/>
          <w:color w:val="000000" w:themeColor="text1"/>
          <w:sz w:val="20"/>
          <w:szCs w:val="20"/>
        </w:rPr>
      </w:pPr>
      <w:r w:rsidRPr="000368B7">
        <w:rPr>
          <w:b/>
          <w:bCs/>
          <w:color w:val="000000" w:themeColor="text1"/>
          <w:sz w:val="20"/>
          <w:szCs w:val="20"/>
        </w:rPr>
        <w:t xml:space="preserve"> REGLAS DE CONDUCTA</w:t>
      </w:r>
    </w:p>
    <w:p w14:paraId="5E875BD4" w14:textId="77777777" w:rsidR="00726DEA" w:rsidRPr="000368B7" w:rsidRDefault="00726DEA" w:rsidP="00726DEA">
      <w:pPr>
        <w:autoSpaceDE w:val="0"/>
        <w:autoSpaceDN w:val="0"/>
        <w:adjustRightInd w:val="0"/>
        <w:rPr>
          <w:rFonts w:ascii="Arial" w:hAnsi="Arial" w:cs="Arial"/>
          <w:color w:val="000000"/>
          <w:sz w:val="20"/>
        </w:rPr>
      </w:pPr>
    </w:p>
    <w:p w14:paraId="09DAB8B9" w14:textId="77777777" w:rsidR="00726DEA" w:rsidRPr="000368B7" w:rsidRDefault="00726DEA" w:rsidP="00726DEA">
      <w:pPr>
        <w:autoSpaceDE w:val="0"/>
        <w:autoSpaceDN w:val="0"/>
        <w:adjustRightInd w:val="0"/>
        <w:rPr>
          <w:rFonts w:ascii="Arial" w:hAnsi="Arial" w:cs="Arial"/>
          <w:color w:val="000000"/>
          <w:sz w:val="20"/>
        </w:rPr>
      </w:pPr>
    </w:p>
    <w:p w14:paraId="26ED54F2" w14:textId="77777777" w:rsidR="00726DEA" w:rsidRPr="000368B7" w:rsidRDefault="00726DEA" w:rsidP="00726DEA">
      <w:pPr>
        <w:pStyle w:val="Prrafodelista"/>
        <w:numPr>
          <w:ilvl w:val="0"/>
          <w:numId w:val="38"/>
        </w:numPr>
        <w:autoSpaceDE w:val="0"/>
        <w:autoSpaceDN w:val="0"/>
        <w:adjustRightInd w:val="0"/>
        <w:jc w:val="both"/>
        <w:rPr>
          <w:rFonts w:ascii="Arial" w:hAnsi="Arial" w:cs="Arial"/>
          <w:b/>
          <w:iCs/>
          <w:color w:val="000000"/>
        </w:rPr>
      </w:pPr>
      <w:r w:rsidRPr="000368B7">
        <w:rPr>
          <w:rFonts w:ascii="Arial" w:hAnsi="Arial" w:cs="Arial"/>
          <w:b/>
          <w:iCs/>
          <w:color w:val="000000"/>
        </w:rPr>
        <w:t>Integridad</w:t>
      </w:r>
    </w:p>
    <w:p w14:paraId="79E0832E"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35156F8D" w14:textId="77777777" w:rsidR="00726DEA" w:rsidRPr="000368B7" w:rsidRDefault="00726DEA" w:rsidP="00726DEA">
      <w:pPr>
        <w:pStyle w:val="Prrafodelista"/>
        <w:autoSpaceDE w:val="0"/>
        <w:autoSpaceDN w:val="0"/>
        <w:adjustRightInd w:val="0"/>
        <w:rPr>
          <w:rFonts w:ascii="Arial" w:hAnsi="Arial" w:cs="Arial"/>
          <w:color w:val="000000"/>
        </w:rPr>
      </w:pPr>
      <w:r w:rsidRPr="000368B7">
        <w:rPr>
          <w:rFonts w:ascii="Arial" w:hAnsi="Arial" w:cs="Arial"/>
          <w:color w:val="000000"/>
        </w:rPr>
        <w:t>Los auditores internos:</w:t>
      </w:r>
    </w:p>
    <w:p w14:paraId="1265472C"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52681962" w14:textId="77777777" w:rsidR="00726DEA" w:rsidRPr="000368B7" w:rsidRDefault="00726DEA" w:rsidP="00726DEA">
      <w:pPr>
        <w:pStyle w:val="Prrafodelista"/>
        <w:numPr>
          <w:ilvl w:val="0"/>
          <w:numId w:val="39"/>
        </w:numPr>
        <w:autoSpaceDE w:val="0"/>
        <w:autoSpaceDN w:val="0"/>
        <w:adjustRightInd w:val="0"/>
        <w:jc w:val="both"/>
        <w:rPr>
          <w:rFonts w:ascii="Arial" w:hAnsi="Arial" w:cs="Arial"/>
          <w:iCs/>
          <w:color w:val="000000"/>
        </w:rPr>
      </w:pPr>
      <w:r w:rsidRPr="000368B7">
        <w:rPr>
          <w:rFonts w:ascii="Arial" w:hAnsi="Arial" w:cs="Arial"/>
          <w:iCs/>
          <w:color w:val="000000"/>
        </w:rPr>
        <w:t>Desempeñarán su trabajo con honestidad, diligencia y responsabilidad.</w:t>
      </w:r>
    </w:p>
    <w:p w14:paraId="7EA2997E" w14:textId="77777777" w:rsidR="00726DEA" w:rsidRPr="000368B7" w:rsidRDefault="00726DEA" w:rsidP="00726DEA">
      <w:pPr>
        <w:pStyle w:val="Prrafodelista"/>
        <w:numPr>
          <w:ilvl w:val="0"/>
          <w:numId w:val="39"/>
        </w:numPr>
        <w:autoSpaceDE w:val="0"/>
        <w:autoSpaceDN w:val="0"/>
        <w:adjustRightInd w:val="0"/>
        <w:jc w:val="both"/>
        <w:rPr>
          <w:rFonts w:ascii="Arial" w:hAnsi="Arial" w:cs="Arial"/>
          <w:iCs/>
          <w:color w:val="000000"/>
        </w:rPr>
      </w:pPr>
      <w:r w:rsidRPr="000368B7">
        <w:rPr>
          <w:rFonts w:ascii="Arial" w:hAnsi="Arial" w:cs="Arial"/>
          <w:iCs/>
          <w:color w:val="000000"/>
        </w:rPr>
        <w:t>Respetarán las leyes y comunicarán lo que corresponda de acuerdo con la ley.</w:t>
      </w:r>
    </w:p>
    <w:p w14:paraId="3EE76F42" w14:textId="77777777" w:rsidR="00726DEA" w:rsidRPr="000368B7" w:rsidRDefault="00726DEA" w:rsidP="00726DEA">
      <w:pPr>
        <w:pStyle w:val="Prrafodelista"/>
        <w:numPr>
          <w:ilvl w:val="0"/>
          <w:numId w:val="39"/>
        </w:numPr>
        <w:autoSpaceDE w:val="0"/>
        <w:autoSpaceDN w:val="0"/>
        <w:adjustRightInd w:val="0"/>
        <w:jc w:val="both"/>
        <w:rPr>
          <w:rFonts w:ascii="Arial" w:hAnsi="Arial" w:cs="Arial"/>
          <w:iCs/>
          <w:color w:val="000000"/>
        </w:rPr>
      </w:pPr>
      <w:r w:rsidRPr="000368B7">
        <w:rPr>
          <w:rFonts w:ascii="Arial" w:hAnsi="Arial" w:cs="Arial"/>
          <w:iCs/>
          <w:color w:val="000000"/>
        </w:rPr>
        <w:t>No participarán a sabiendas en una actividad ilegal o de actos que vayan en detrimento del rol de auditoría interna o de la entidad</w:t>
      </w:r>
    </w:p>
    <w:p w14:paraId="4FA413D0" w14:textId="77777777" w:rsidR="00726DEA" w:rsidRPr="000368B7" w:rsidRDefault="00726DEA" w:rsidP="00726DEA">
      <w:pPr>
        <w:pStyle w:val="Prrafodelista"/>
        <w:numPr>
          <w:ilvl w:val="0"/>
          <w:numId w:val="39"/>
        </w:numPr>
        <w:autoSpaceDE w:val="0"/>
        <w:autoSpaceDN w:val="0"/>
        <w:adjustRightInd w:val="0"/>
        <w:jc w:val="both"/>
        <w:rPr>
          <w:rFonts w:ascii="Arial" w:hAnsi="Arial" w:cs="Arial"/>
          <w:iCs/>
          <w:color w:val="000000"/>
        </w:rPr>
      </w:pPr>
      <w:r w:rsidRPr="000368B7">
        <w:rPr>
          <w:rFonts w:ascii="Arial" w:hAnsi="Arial" w:cs="Arial"/>
          <w:iCs/>
          <w:color w:val="000000"/>
        </w:rPr>
        <w:t>Respetarán y contribuirán a los objetivos legítimos y éticos de la entidad.</w:t>
      </w:r>
    </w:p>
    <w:p w14:paraId="6498EE6C" w14:textId="77777777" w:rsidR="00726DEA" w:rsidRPr="000368B7" w:rsidRDefault="00726DEA" w:rsidP="00726DEA">
      <w:pPr>
        <w:pStyle w:val="Prrafodelista"/>
        <w:autoSpaceDE w:val="0"/>
        <w:autoSpaceDN w:val="0"/>
        <w:adjustRightInd w:val="0"/>
        <w:ind w:left="1080"/>
        <w:jc w:val="both"/>
        <w:rPr>
          <w:rFonts w:ascii="Arial" w:hAnsi="Arial" w:cs="Arial"/>
          <w:iCs/>
          <w:color w:val="000000"/>
        </w:rPr>
      </w:pPr>
    </w:p>
    <w:p w14:paraId="59FF9999" w14:textId="77777777" w:rsidR="00726DEA" w:rsidRPr="000368B7" w:rsidRDefault="00726DEA" w:rsidP="00726DEA">
      <w:pPr>
        <w:pStyle w:val="Prrafodelista"/>
        <w:autoSpaceDE w:val="0"/>
        <w:autoSpaceDN w:val="0"/>
        <w:adjustRightInd w:val="0"/>
        <w:jc w:val="both"/>
        <w:rPr>
          <w:rFonts w:ascii="Arial" w:hAnsi="Arial" w:cs="Arial"/>
          <w:iCs/>
          <w:color w:val="000000"/>
        </w:rPr>
      </w:pPr>
    </w:p>
    <w:p w14:paraId="3DB45FCB" w14:textId="77777777" w:rsidR="00726DEA" w:rsidRPr="000368B7" w:rsidRDefault="00726DEA" w:rsidP="00726DEA">
      <w:pPr>
        <w:pStyle w:val="Prrafodelista"/>
        <w:numPr>
          <w:ilvl w:val="0"/>
          <w:numId w:val="38"/>
        </w:numPr>
        <w:autoSpaceDE w:val="0"/>
        <w:autoSpaceDN w:val="0"/>
        <w:adjustRightInd w:val="0"/>
        <w:jc w:val="both"/>
        <w:rPr>
          <w:rFonts w:ascii="Arial" w:hAnsi="Arial" w:cs="Arial"/>
          <w:b/>
          <w:iCs/>
          <w:color w:val="000000"/>
        </w:rPr>
      </w:pPr>
      <w:r w:rsidRPr="000368B7">
        <w:rPr>
          <w:rFonts w:ascii="Arial" w:hAnsi="Arial" w:cs="Arial"/>
          <w:b/>
          <w:iCs/>
          <w:color w:val="000000"/>
        </w:rPr>
        <w:t>Objetividad</w:t>
      </w:r>
    </w:p>
    <w:p w14:paraId="4BCBC716"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63A176C0" w14:textId="77777777" w:rsidR="00726DEA" w:rsidRPr="000368B7" w:rsidRDefault="00726DEA" w:rsidP="00726DEA">
      <w:pPr>
        <w:pStyle w:val="Prrafodelista"/>
        <w:autoSpaceDE w:val="0"/>
        <w:autoSpaceDN w:val="0"/>
        <w:adjustRightInd w:val="0"/>
        <w:rPr>
          <w:rFonts w:ascii="Arial" w:hAnsi="Arial" w:cs="Arial"/>
          <w:color w:val="000000"/>
        </w:rPr>
      </w:pPr>
      <w:r w:rsidRPr="000368B7">
        <w:rPr>
          <w:rFonts w:ascii="Arial" w:hAnsi="Arial" w:cs="Arial"/>
          <w:color w:val="000000"/>
        </w:rPr>
        <w:t>Los auditores internos:</w:t>
      </w:r>
    </w:p>
    <w:p w14:paraId="445582D6"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1F89127A" w14:textId="77777777" w:rsidR="00726DEA" w:rsidRPr="000368B7" w:rsidRDefault="00726DEA" w:rsidP="00726DEA">
      <w:pPr>
        <w:pStyle w:val="Prrafodelista"/>
        <w:numPr>
          <w:ilvl w:val="0"/>
          <w:numId w:val="40"/>
        </w:numPr>
        <w:autoSpaceDE w:val="0"/>
        <w:autoSpaceDN w:val="0"/>
        <w:adjustRightInd w:val="0"/>
        <w:jc w:val="both"/>
        <w:rPr>
          <w:rFonts w:ascii="Arial" w:hAnsi="Arial" w:cs="Arial"/>
          <w:iCs/>
          <w:color w:val="000000"/>
        </w:rPr>
      </w:pPr>
      <w:r w:rsidRPr="000368B7">
        <w:rPr>
          <w:rFonts w:ascii="Arial" w:hAnsi="Arial" w:cs="Arial"/>
          <w:iCs/>
          <w:color w:val="000000"/>
        </w:rPr>
        <w:t>No participarán en ninguna actividad o relación que pueda perjudicar su evaluación imparcial. Esta participación incluye aquellas actividades o relaciones que puedan estar en conflicto con los intereses de la entidad.</w:t>
      </w:r>
    </w:p>
    <w:p w14:paraId="689697C7" w14:textId="77777777" w:rsidR="00726DEA" w:rsidRPr="000368B7" w:rsidRDefault="00726DEA" w:rsidP="00726DEA">
      <w:pPr>
        <w:pStyle w:val="Prrafodelista"/>
        <w:numPr>
          <w:ilvl w:val="0"/>
          <w:numId w:val="40"/>
        </w:numPr>
        <w:autoSpaceDE w:val="0"/>
        <w:autoSpaceDN w:val="0"/>
        <w:adjustRightInd w:val="0"/>
        <w:jc w:val="both"/>
        <w:rPr>
          <w:rFonts w:ascii="Arial" w:hAnsi="Arial" w:cs="Arial"/>
          <w:iCs/>
          <w:color w:val="000000"/>
        </w:rPr>
      </w:pPr>
      <w:r w:rsidRPr="000368B7">
        <w:rPr>
          <w:rFonts w:ascii="Arial" w:hAnsi="Arial" w:cs="Arial"/>
          <w:iCs/>
          <w:color w:val="000000"/>
        </w:rPr>
        <w:t>No aceptarán nada que pueda perjudicar su juicio profesional</w:t>
      </w:r>
    </w:p>
    <w:p w14:paraId="744995BD" w14:textId="77777777" w:rsidR="00726DEA" w:rsidRPr="000368B7" w:rsidRDefault="00726DEA" w:rsidP="00726DEA">
      <w:pPr>
        <w:pStyle w:val="Prrafodelista"/>
        <w:numPr>
          <w:ilvl w:val="0"/>
          <w:numId w:val="40"/>
        </w:numPr>
        <w:autoSpaceDE w:val="0"/>
        <w:autoSpaceDN w:val="0"/>
        <w:adjustRightInd w:val="0"/>
        <w:jc w:val="both"/>
        <w:rPr>
          <w:rFonts w:ascii="Arial" w:hAnsi="Arial" w:cs="Arial"/>
          <w:iCs/>
          <w:color w:val="000000"/>
        </w:rPr>
      </w:pPr>
      <w:r w:rsidRPr="000368B7">
        <w:rPr>
          <w:rFonts w:ascii="Arial" w:hAnsi="Arial" w:cs="Arial"/>
          <w:iCs/>
          <w:color w:val="000000"/>
        </w:rPr>
        <w:t>Divulgarán todos los hechos materiales que conozcan y que, de no ser divulgados, pudieran distorsionar el informe de actividades sometidas a revisión.</w:t>
      </w:r>
    </w:p>
    <w:p w14:paraId="46027BCE" w14:textId="77777777" w:rsidR="00726DEA" w:rsidRPr="000368B7" w:rsidRDefault="00726DEA" w:rsidP="00726DEA">
      <w:pPr>
        <w:pStyle w:val="Prrafodelista"/>
        <w:autoSpaceDE w:val="0"/>
        <w:autoSpaceDN w:val="0"/>
        <w:adjustRightInd w:val="0"/>
        <w:ind w:left="1068"/>
        <w:jc w:val="both"/>
        <w:rPr>
          <w:rFonts w:ascii="Arial" w:hAnsi="Arial" w:cs="Arial"/>
          <w:iCs/>
          <w:color w:val="000000"/>
        </w:rPr>
      </w:pPr>
    </w:p>
    <w:p w14:paraId="68546952" w14:textId="77777777" w:rsidR="00726DEA" w:rsidRPr="000368B7" w:rsidRDefault="00726DEA" w:rsidP="00726DEA">
      <w:pPr>
        <w:pStyle w:val="Prrafodelista"/>
        <w:autoSpaceDE w:val="0"/>
        <w:autoSpaceDN w:val="0"/>
        <w:adjustRightInd w:val="0"/>
        <w:jc w:val="both"/>
        <w:rPr>
          <w:rFonts w:ascii="Arial" w:hAnsi="Arial" w:cs="Arial"/>
          <w:iCs/>
          <w:color w:val="000000"/>
        </w:rPr>
      </w:pPr>
    </w:p>
    <w:p w14:paraId="095966AE" w14:textId="77777777" w:rsidR="00726DEA" w:rsidRPr="000368B7" w:rsidRDefault="00726DEA" w:rsidP="00726DEA">
      <w:pPr>
        <w:pStyle w:val="Prrafodelista"/>
        <w:numPr>
          <w:ilvl w:val="0"/>
          <w:numId w:val="38"/>
        </w:numPr>
        <w:autoSpaceDE w:val="0"/>
        <w:autoSpaceDN w:val="0"/>
        <w:adjustRightInd w:val="0"/>
        <w:jc w:val="both"/>
        <w:rPr>
          <w:rFonts w:ascii="Arial" w:hAnsi="Arial" w:cs="Arial"/>
          <w:b/>
          <w:iCs/>
          <w:color w:val="000000"/>
        </w:rPr>
      </w:pPr>
      <w:r w:rsidRPr="000368B7">
        <w:rPr>
          <w:rFonts w:ascii="Arial" w:hAnsi="Arial" w:cs="Arial"/>
          <w:b/>
          <w:iCs/>
          <w:color w:val="000000"/>
        </w:rPr>
        <w:t>Confidencialidad</w:t>
      </w:r>
    </w:p>
    <w:p w14:paraId="45C4C64D"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28F84E71" w14:textId="77777777" w:rsidR="00726DEA" w:rsidRPr="000368B7" w:rsidRDefault="00726DEA" w:rsidP="00726DEA">
      <w:pPr>
        <w:pStyle w:val="Prrafodelista"/>
        <w:autoSpaceDE w:val="0"/>
        <w:autoSpaceDN w:val="0"/>
        <w:adjustRightInd w:val="0"/>
        <w:rPr>
          <w:rFonts w:ascii="Arial" w:hAnsi="Arial" w:cs="Arial"/>
          <w:color w:val="000000"/>
        </w:rPr>
      </w:pPr>
      <w:r w:rsidRPr="000368B7">
        <w:rPr>
          <w:rFonts w:ascii="Arial" w:hAnsi="Arial" w:cs="Arial"/>
          <w:color w:val="000000"/>
        </w:rPr>
        <w:t>Los auditores internos:</w:t>
      </w:r>
    </w:p>
    <w:p w14:paraId="58E6100E"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0D02BC1C" w14:textId="77777777" w:rsidR="00726DEA" w:rsidRPr="000368B7" w:rsidRDefault="00726DEA" w:rsidP="00726DEA">
      <w:pPr>
        <w:pStyle w:val="Prrafodelista"/>
        <w:numPr>
          <w:ilvl w:val="0"/>
          <w:numId w:val="41"/>
        </w:numPr>
        <w:autoSpaceDE w:val="0"/>
        <w:autoSpaceDN w:val="0"/>
        <w:adjustRightInd w:val="0"/>
        <w:jc w:val="both"/>
        <w:rPr>
          <w:rFonts w:ascii="Arial" w:hAnsi="Arial" w:cs="Arial"/>
          <w:iCs/>
          <w:color w:val="000000"/>
        </w:rPr>
      </w:pPr>
      <w:r w:rsidRPr="000368B7">
        <w:rPr>
          <w:rFonts w:ascii="Arial" w:hAnsi="Arial" w:cs="Arial"/>
          <w:iCs/>
          <w:color w:val="000000"/>
        </w:rPr>
        <w:t>Serán prudentes en el uso y protección de la información adquirida en el transcurso de su trabajo.</w:t>
      </w:r>
    </w:p>
    <w:p w14:paraId="3CF73B8A" w14:textId="77777777" w:rsidR="00726DEA" w:rsidRPr="000368B7" w:rsidRDefault="00726DEA" w:rsidP="00726DEA">
      <w:pPr>
        <w:pStyle w:val="Prrafodelista"/>
        <w:numPr>
          <w:ilvl w:val="0"/>
          <w:numId w:val="41"/>
        </w:numPr>
        <w:autoSpaceDE w:val="0"/>
        <w:autoSpaceDN w:val="0"/>
        <w:adjustRightInd w:val="0"/>
        <w:jc w:val="both"/>
        <w:rPr>
          <w:rFonts w:ascii="Arial" w:hAnsi="Arial" w:cs="Arial"/>
          <w:iCs/>
          <w:color w:val="000000"/>
        </w:rPr>
      </w:pPr>
      <w:r w:rsidRPr="000368B7">
        <w:rPr>
          <w:rFonts w:ascii="Arial" w:hAnsi="Arial" w:cs="Arial"/>
          <w:iCs/>
          <w:color w:val="000000"/>
        </w:rPr>
        <w:lastRenderedPageBreak/>
        <w:t>No utilizarán información para lucro personal o que de alguna manera fuera contraria a la ley o en detrimento de los objetivos legítimos y éticos de la entidad.</w:t>
      </w:r>
    </w:p>
    <w:p w14:paraId="73B3EDE7" w14:textId="77777777" w:rsidR="00726DEA" w:rsidRPr="000368B7" w:rsidRDefault="00726DEA" w:rsidP="00726DEA">
      <w:pPr>
        <w:pStyle w:val="Prrafodelista"/>
        <w:autoSpaceDE w:val="0"/>
        <w:autoSpaceDN w:val="0"/>
        <w:adjustRightInd w:val="0"/>
        <w:jc w:val="both"/>
        <w:rPr>
          <w:rFonts w:ascii="Arial" w:hAnsi="Arial" w:cs="Arial"/>
          <w:iCs/>
          <w:color w:val="000000"/>
        </w:rPr>
      </w:pPr>
    </w:p>
    <w:p w14:paraId="58BAAFC7" w14:textId="77777777" w:rsidR="00726DEA" w:rsidRPr="000368B7" w:rsidRDefault="00726DEA" w:rsidP="00726DEA">
      <w:pPr>
        <w:pStyle w:val="Prrafodelista"/>
        <w:numPr>
          <w:ilvl w:val="0"/>
          <w:numId w:val="38"/>
        </w:numPr>
        <w:autoSpaceDE w:val="0"/>
        <w:autoSpaceDN w:val="0"/>
        <w:adjustRightInd w:val="0"/>
        <w:jc w:val="both"/>
        <w:rPr>
          <w:rFonts w:ascii="Arial" w:hAnsi="Arial" w:cs="Arial"/>
          <w:b/>
          <w:iCs/>
          <w:color w:val="000000"/>
        </w:rPr>
      </w:pPr>
      <w:r w:rsidRPr="000368B7">
        <w:rPr>
          <w:rFonts w:ascii="Arial" w:hAnsi="Arial" w:cs="Arial"/>
          <w:b/>
          <w:iCs/>
          <w:color w:val="000000"/>
        </w:rPr>
        <w:t>Conflictos de Interés</w:t>
      </w:r>
    </w:p>
    <w:p w14:paraId="0CF63EB0"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5DCF8DCC" w14:textId="77777777" w:rsidR="00726DEA" w:rsidRPr="000368B7" w:rsidRDefault="00726DEA" w:rsidP="00726DEA">
      <w:pPr>
        <w:pStyle w:val="Prrafodelista"/>
        <w:autoSpaceDE w:val="0"/>
        <w:autoSpaceDN w:val="0"/>
        <w:adjustRightInd w:val="0"/>
        <w:jc w:val="both"/>
        <w:rPr>
          <w:rFonts w:ascii="Arial" w:hAnsi="Arial" w:cs="Arial"/>
          <w:color w:val="000000"/>
        </w:rPr>
      </w:pPr>
      <w:r w:rsidRPr="000368B7">
        <w:rPr>
          <w:rFonts w:ascii="Arial" w:hAnsi="Arial" w:cs="Arial"/>
          <w:color w:val="000000"/>
        </w:rPr>
        <w:t>Los auditores internos:</w:t>
      </w:r>
    </w:p>
    <w:p w14:paraId="7E7FBD39"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058B260D" w14:textId="77777777" w:rsidR="00726DEA" w:rsidRPr="000368B7" w:rsidRDefault="00726DEA" w:rsidP="00726DEA">
      <w:pPr>
        <w:autoSpaceDE w:val="0"/>
        <w:autoSpaceDN w:val="0"/>
        <w:adjustRightInd w:val="0"/>
        <w:ind w:left="708"/>
        <w:rPr>
          <w:rFonts w:ascii="Arial" w:hAnsi="Arial" w:cs="Arial"/>
          <w:color w:val="000000"/>
          <w:sz w:val="20"/>
        </w:rPr>
      </w:pPr>
      <w:r w:rsidRPr="000368B7">
        <w:rPr>
          <w:rFonts w:ascii="Arial" w:hAnsi="Arial" w:cs="Arial"/>
          <w:iCs/>
          <w:color w:val="000000"/>
          <w:sz w:val="20"/>
        </w:rPr>
        <w:t xml:space="preserve">Los auditores internos deben comunicar de manera oportuna a su superior inmediato, cualquier situación que genere conflicto de interés antes que con ocasión de su existencia se pueda llegar a incurrir en actos que puedan afectar real o potencialmente el  </w:t>
      </w:r>
      <w:r w:rsidRPr="000368B7">
        <w:rPr>
          <w:rFonts w:ascii="Arial" w:hAnsi="Arial" w:cs="Arial"/>
          <w:color w:val="000000"/>
          <w:sz w:val="20"/>
        </w:rPr>
        <w:t xml:space="preserve">cumplimiento de los principios </w:t>
      </w:r>
      <w:r w:rsidRPr="000368B7">
        <w:rPr>
          <w:rFonts w:ascii="Arial" w:hAnsi="Arial" w:cs="Arial"/>
          <w:iCs/>
          <w:color w:val="000000"/>
          <w:sz w:val="20"/>
        </w:rPr>
        <w:t>fundamentales, las responsabilidades del auditor o las reglas de conducta consagrados en este Código. En el caso del Jefe de la Oficina de Control Interno, éste comunicará oportunamente al Comité de Coordinación de Control Interno cuando exista o sobrevenga un conflicto de interés.</w:t>
      </w:r>
    </w:p>
    <w:p w14:paraId="463F7B64" w14:textId="77777777" w:rsidR="00726DEA" w:rsidRPr="000368B7" w:rsidRDefault="00726DEA" w:rsidP="00726DEA">
      <w:pPr>
        <w:autoSpaceDE w:val="0"/>
        <w:autoSpaceDN w:val="0"/>
        <w:adjustRightInd w:val="0"/>
        <w:ind w:left="1068"/>
        <w:rPr>
          <w:rFonts w:ascii="Arial" w:hAnsi="Arial" w:cs="Arial"/>
          <w:iCs/>
          <w:color w:val="000000"/>
          <w:sz w:val="20"/>
        </w:rPr>
      </w:pPr>
    </w:p>
    <w:p w14:paraId="0C6D8DCA" w14:textId="77777777" w:rsidR="00726DEA" w:rsidRPr="000368B7" w:rsidRDefault="00726DEA" w:rsidP="00726DEA">
      <w:pPr>
        <w:pStyle w:val="Prrafodelista"/>
        <w:numPr>
          <w:ilvl w:val="0"/>
          <w:numId w:val="38"/>
        </w:numPr>
        <w:autoSpaceDE w:val="0"/>
        <w:autoSpaceDN w:val="0"/>
        <w:adjustRightInd w:val="0"/>
        <w:jc w:val="both"/>
        <w:rPr>
          <w:rFonts w:ascii="Arial" w:hAnsi="Arial" w:cs="Arial"/>
          <w:b/>
          <w:iCs/>
          <w:color w:val="000000"/>
        </w:rPr>
      </w:pPr>
      <w:r w:rsidRPr="000368B7">
        <w:rPr>
          <w:rFonts w:ascii="Arial" w:hAnsi="Arial" w:cs="Arial"/>
          <w:b/>
          <w:iCs/>
          <w:color w:val="000000"/>
        </w:rPr>
        <w:t>Competencia</w:t>
      </w:r>
    </w:p>
    <w:p w14:paraId="61E5256B" w14:textId="77777777" w:rsidR="00726DEA" w:rsidRPr="000368B7" w:rsidRDefault="00726DEA" w:rsidP="00726DEA">
      <w:pPr>
        <w:pStyle w:val="Prrafodelista"/>
        <w:autoSpaceDE w:val="0"/>
        <w:autoSpaceDN w:val="0"/>
        <w:adjustRightInd w:val="0"/>
        <w:jc w:val="both"/>
        <w:rPr>
          <w:rFonts w:ascii="Arial" w:hAnsi="Arial" w:cs="Arial"/>
          <w:b/>
          <w:iCs/>
          <w:color w:val="000000"/>
        </w:rPr>
      </w:pPr>
    </w:p>
    <w:p w14:paraId="2ED96C10" w14:textId="77777777" w:rsidR="00726DEA" w:rsidRPr="000368B7" w:rsidRDefault="00726DEA" w:rsidP="00726DEA">
      <w:pPr>
        <w:pStyle w:val="Default"/>
        <w:ind w:left="720"/>
        <w:rPr>
          <w:sz w:val="20"/>
          <w:szCs w:val="20"/>
        </w:rPr>
      </w:pPr>
      <w:r w:rsidRPr="000368B7">
        <w:rPr>
          <w:sz w:val="20"/>
          <w:szCs w:val="20"/>
        </w:rPr>
        <w:t xml:space="preserve">Los auditores internos: </w:t>
      </w:r>
    </w:p>
    <w:p w14:paraId="661374C2" w14:textId="77777777" w:rsidR="00726DEA" w:rsidRPr="000368B7" w:rsidRDefault="00726DEA" w:rsidP="00726DEA">
      <w:pPr>
        <w:pStyle w:val="Default"/>
        <w:rPr>
          <w:sz w:val="20"/>
          <w:szCs w:val="20"/>
        </w:rPr>
      </w:pPr>
    </w:p>
    <w:p w14:paraId="1373133E" w14:textId="77777777" w:rsidR="00726DEA" w:rsidRPr="000368B7" w:rsidRDefault="00726DEA" w:rsidP="00726DEA">
      <w:pPr>
        <w:pStyle w:val="Default"/>
        <w:numPr>
          <w:ilvl w:val="0"/>
          <w:numId w:val="42"/>
        </w:numPr>
        <w:jc w:val="both"/>
        <w:rPr>
          <w:sz w:val="20"/>
          <w:szCs w:val="20"/>
        </w:rPr>
      </w:pPr>
      <w:r w:rsidRPr="000368B7">
        <w:rPr>
          <w:sz w:val="20"/>
          <w:szCs w:val="20"/>
        </w:rPr>
        <w:t>Participarán directamente en aquellos servicios para los cuales tengan los conocimientos, aptitudes y experiencia. En los casos en los que el personal no cuente con las competencias requeridas, se debe contar con la asesoría y/o asistencia del personal indicado, de acuerdo con las necesidades que se presenten.</w:t>
      </w:r>
    </w:p>
    <w:p w14:paraId="40B5E00E" w14:textId="77777777" w:rsidR="00726DEA" w:rsidRPr="000368B7" w:rsidRDefault="00726DEA" w:rsidP="00726DEA">
      <w:pPr>
        <w:pStyle w:val="Default"/>
        <w:ind w:left="1080"/>
        <w:jc w:val="both"/>
        <w:rPr>
          <w:sz w:val="20"/>
          <w:szCs w:val="20"/>
        </w:rPr>
      </w:pPr>
    </w:p>
    <w:p w14:paraId="1C614B36" w14:textId="77777777" w:rsidR="00726DEA" w:rsidRPr="000368B7" w:rsidRDefault="00726DEA" w:rsidP="00726DEA">
      <w:pPr>
        <w:pStyle w:val="Default"/>
        <w:numPr>
          <w:ilvl w:val="0"/>
          <w:numId w:val="42"/>
        </w:numPr>
        <w:jc w:val="both"/>
        <w:rPr>
          <w:sz w:val="20"/>
          <w:szCs w:val="20"/>
        </w:rPr>
      </w:pPr>
      <w:r w:rsidRPr="000368B7">
        <w:rPr>
          <w:sz w:val="20"/>
          <w:szCs w:val="20"/>
        </w:rPr>
        <w:t xml:space="preserve">Desempeñarán las auditorías internas de acuerdo con las </w:t>
      </w:r>
      <w:r w:rsidRPr="000368B7">
        <w:rPr>
          <w:iCs/>
          <w:sz w:val="20"/>
          <w:szCs w:val="20"/>
        </w:rPr>
        <w:t>Normas para la Práctica Profesional de Auditoría Interna y lo descrito de las Normas relacionadas con el Sistema de Gestión Integrado de la Entidad.</w:t>
      </w:r>
    </w:p>
    <w:p w14:paraId="5B8F0D17" w14:textId="77777777" w:rsidR="00726DEA" w:rsidRPr="000368B7" w:rsidRDefault="00726DEA" w:rsidP="00726DEA">
      <w:pPr>
        <w:pStyle w:val="Default"/>
        <w:jc w:val="both"/>
        <w:rPr>
          <w:sz w:val="20"/>
          <w:szCs w:val="20"/>
        </w:rPr>
      </w:pPr>
    </w:p>
    <w:p w14:paraId="19F60738" w14:textId="26F71546" w:rsidR="00726DEA" w:rsidRDefault="00726DEA" w:rsidP="00E44A38">
      <w:pPr>
        <w:pStyle w:val="Default"/>
        <w:numPr>
          <w:ilvl w:val="0"/>
          <w:numId w:val="42"/>
        </w:numPr>
        <w:jc w:val="both"/>
        <w:rPr>
          <w:sz w:val="20"/>
          <w:szCs w:val="20"/>
        </w:rPr>
      </w:pPr>
      <w:r w:rsidRPr="0098564D">
        <w:rPr>
          <w:sz w:val="20"/>
          <w:szCs w:val="20"/>
        </w:rPr>
        <w:t xml:space="preserve">Mejorarán continuamente sus habilidades y la efectividad y calidad de sus servicios. </w:t>
      </w:r>
    </w:p>
    <w:sectPr w:rsidR="00726DEA" w:rsidSect="00D3558A">
      <w:headerReference w:type="even" r:id="rId8"/>
      <w:headerReference w:type="default" r:id="rId9"/>
      <w:footerReference w:type="even" r:id="rId10"/>
      <w:footerReference w:type="default" r:id="rId11"/>
      <w:headerReference w:type="first" r:id="rId12"/>
      <w:footerReference w:type="first" r:id="rId13"/>
      <w:pgSz w:w="12240" w:h="15840" w:code="1"/>
      <w:pgMar w:top="2405" w:right="1699" w:bottom="1080" w:left="1584" w:header="432"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80319" w14:textId="77777777" w:rsidR="00963B39" w:rsidRDefault="00963B39" w:rsidP="00A7030C">
      <w:r>
        <w:separator/>
      </w:r>
    </w:p>
  </w:endnote>
  <w:endnote w:type="continuationSeparator" w:id="0">
    <w:p w14:paraId="652C442A" w14:textId="77777777" w:rsidR="00963B39" w:rsidRDefault="00963B39" w:rsidP="00A7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6264" w14:textId="77777777" w:rsidR="00513105" w:rsidRDefault="005131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B7DB" w14:textId="77777777" w:rsidR="00475DAD" w:rsidRPr="00EE7CCC" w:rsidRDefault="00475DAD" w:rsidP="006D5121">
    <w:pPr>
      <w:pStyle w:val="Piedepgina"/>
      <w:jc w:val="center"/>
      <w:rPr>
        <w:rFonts w:ascii="Book Antiqua" w:hAnsi="Book Antiqua" w:cs="Arial"/>
        <w:b/>
        <w:noProof/>
      </w:rPr>
    </w:pPr>
    <w:r w:rsidRPr="00FA3D6D">
      <w:rPr>
        <w:rFonts w:ascii="Book Antiqua" w:hAnsi="Book Antiqua" w:cs="Arial"/>
        <w:b/>
        <w:noProof/>
      </w:rPr>
      <w:t>Hacia un Control Fiscal Oportuno, Incluyente y Ecológico</w:t>
    </w:r>
  </w:p>
  <w:p w14:paraId="2A0716BD" w14:textId="77777777" w:rsidR="00475DAD" w:rsidRPr="00EE7CCC" w:rsidRDefault="00475DAD" w:rsidP="006D5121">
    <w:pPr>
      <w:pStyle w:val="Piedepgina"/>
      <w:jc w:val="center"/>
      <w:rPr>
        <w:rFonts w:ascii="Arial" w:hAnsi="Arial" w:cs="Arial"/>
        <w:sz w:val="16"/>
      </w:rPr>
    </w:pPr>
    <w:r w:rsidRPr="00EE7CCC">
      <w:rPr>
        <w:rFonts w:ascii="Arial" w:hAnsi="Arial" w:cs="Arial"/>
        <w:sz w:val="16"/>
      </w:rPr>
      <w:t>Gobernación de Santander – Calle 37 No. 10-30 Tel. 6306420 Fax (7) 6306416 Bucaramanga Colombia.</w:t>
    </w:r>
  </w:p>
  <w:p w14:paraId="6D0023C1" w14:textId="77777777" w:rsidR="00475DAD" w:rsidRPr="00EE7CCC" w:rsidRDefault="00475DAD" w:rsidP="00EE7CCC">
    <w:pPr>
      <w:pStyle w:val="Piedepgina"/>
      <w:jc w:val="center"/>
      <w:rPr>
        <w:rFonts w:ascii="Arial" w:hAnsi="Arial" w:cs="Arial"/>
        <w:sz w:val="16"/>
      </w:rPr>
    </w:pPr>
    <w:r w:rsidRPr="00EE7CCC">
      <w:rPr>
        <w:rFonts w:ascii="Arial" w:hAnsi="Arial" w:cs="Arial"/>
        <w:sz w:val="16"/>
      </w:rPr>
      <w:t>www.contraloriasantander.gov.co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72AC" w14:textId="77777777" w:rsidR="00513105" w:rsidRDefault="005131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8620" w14:textId="77777777" w:rsidR="00963B39" w:rsidRDefault="00963B39" w:rsidP="00A7030C">
      <w:r>
        <w:separator/>
      </w:r>
    </w:p>
  </w:footnote>
  <w:footnote w:type="continuationSeparator" w:id="0">
    <w:p w14:paraId="1602EF12" w14:textId="77777777" w:rsidR="00963B39" w:rsidRDefault="00963B39" w:rsidP="00A7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13DF" w14:textId="77777777" w:rsidR="00513105" w:rsidRDefault="005131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jc w:val="center"/>
      <w:tblLook w:val="04A0" w:firstRow="1" w:lastRow="0" w:firstColumn="1" w:lastColumn="0" w:noHBand="0" w:noVBand="1"/>
    </w:tblPr>
    <w:tblGrid>
      <w:gridCol w:w="1701"/>
      <w:gridCol w:w="7089"/>
      <w:gridCol w:w="2267"/>
    </w:tblGrid>
    <w:tr w:rsidR="00D3558A" w14:paraId="55E3E731" w14:textId="77777777" w:rsidTr="00D3558A">
      <w:trPr>
        <w:jc w:val="center"/>
      </w:trPr>
      <w:tc>
        <w:tcPr>
          <w:tcW w:w="1701" w:type="dxa"/>
          <w:vMerge w:val="restart"/>
        </w:tcPr>
        <w:p w14:paraId="0B37350F" w14:textId="77777777" w:rsidR="00D3558A" w:rsidRDefault="00D3558A" w:rsidP="007909E4">
          <w:pPr>
            <w:pStyle w:val="Encabezado"/>
            <w:jc w:val="center"/>
          </w:pPr>
          <w:r w:rsidRPr="00E51498">
            <w:rPr>
              <w:rFonts w:ascii="Arial" w:hAnsi="Arial" w:cs="Arial"/>
              <w:noProof/>
              <w:color w:val="000000"/>
              <w:lang w:val="es-CO" w:eastAsia="es-CO"/>
            </w:rPr>
            <w:drawing>
              <wp:inline distT="0" distB="0" distL="0" distR="0" wp14:anchorId="770DDDD9" wp14:editId="6A04CA23">
                <wp:extent cx="799752" cy="970275"/>
                <wp:effectExtent l="0" t="0" r="635" b="1905"/>
                <wp:docPr id="26" name="Imagen 26" descr="C:\Users\CONTRALORIA\Dropbox\Contraloría\ima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TRALORIA\Dropbox\Contraloría\imagoti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001" cy="976643"/>
                        </a:xfrm>
                        <a:prstGeom prst="rect">
                          <a:avLst/>
                        </a:prstGeom>
                        <a:noFill/>
                        <a:ln>
                          <a:noFill/>
                        </a:ln>
                      </pic:spPr>
                    </pic:pic>
                  </a:graphicData>
                </a:graphic>
              </wp:inline>
            </w:drawing>
          </w:r>
        </w:p>
      </w:tc>
      <w:tc>
        <w:tcPr>
          <w:tcW w:w="7089" w:type="dxa"/>
          <w:shd w:val="clear" w:color="auto" w:fill="D9D9D9" w:themeFill="background1" w:themeFillShade="D9"/>
        </w:tcPr>
        <w:p w14:paraId="5FFB2816" w14:textId="77777777" w:rsidR="00D3558A" w:rsidRDefault="00D3558A" w:rsidP="007909E4">
          <w:pPr>
            <w:pStyle w:val="Encabezado"/>
            <w:jc w:val="center"/>
          </w:pPr>
          <w:r w:rsidRPr="00E51498">
            <w:rPr>
              <w:rFonts w:ascii="Arial" w:hAnsi="Arial" w:cs="Arial"/>
              <w:b/>
              <w:bCs/>
              <w:noProof/>
              <w:color w:val="000000"/>
              <w:sz w:val="32"/>
              <w:lang w:val="es-CO" w:eastAsia="es-CO"/>
            </w:rPr>
            <w:drawing>
              <wp:inline distT="0" distB="0" distL="0" distR="0" wp14:anchorId="54CB87BE" wp14:editId="1F235480">
                <wp:extent cx="2009553" cy="468392"/>
                <wp:effectExtent l="0" t="0" r="0" b="8255"/>
                <wp:docPr id="27" name="Imagen 27" descr="C:\Users\CONTRALORIA\Dropbox\Contraloría\is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TRALORIA\Dropbox\Contraloría\isotip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4936" cy="471978"/>
                        </a:xfrm>
                        <a:prstGeom prst="rect">
                          <a:avLst/>
                        </a:prstGeom>
                        <a:noFill/>
                        <a:ln>
                          <a:noFill/>
                        </a:ln>
                      </pic:spPr>
                    </pic:pic>
                  </a:graphicData>
                </a:graphic>
              </wp:inline>
            </w:drawing>
          </w:r>
        </w:p>
      </w:tc>
      <w:tc>
        <w:tcPr>
          <w:tcW w:w="2267" w:type="dxa"/>
          <w:vAlign w:val="center"/>
        </w:tcPr>
        <w:p w14:paraId="381FFCB8" w14:textId="77777777" w:rsidR="00054CF3" w:rsidRDefault="00D3558A" w:rsidP="00D3558A">
          <w:pPr>
            <w:pStyle w:val="Encabezado"/>
            <w:jc w:val="left"/>
            <w:rPr>
              <w:rFonts w:ascii="Arial" w:hAnsi="Arial" w:cs="Arial"/>
              <w:b/>
              <w:bCs/>
              <w:color w:val="000000"/>
              <w:sz w:val="18"/>
              <w:szCs w:val="18"/>
            </w:rPr>
          </w:pPr>
          <w:r w:rsidRPr="008D2855">
            <w:rPr>
              <w:rFonts w:ascii="Arial" w:hAnsi="Arial" w:cs="Arial"/>
              <w:b/>
              <w:bCs/>
              <w:color w:val="000000"/>
              <w:sz w:val="18"/>
              <w:szCs w:val="18"/>
            </w:rPr>
            <w:t xml:space="preserve">CÓDIGO: </w:t>
          </w:r>
        </w:p>
        <w:p w14:paraId="76C3F03A" w14:textId="647B7F59" w:rsidR="00D3558A" w:rsidRDefault="00513105" w:rsidP="00D3558A">
          <w:pPr>
            <w:pStyle w:val="Encabezado"/>
            <w:jc w:val="left"/>
          </w:pPr>
          <w:r>
            <w:rPr>
              <w:rFonts w:ascii="Arial" w:hAnsi="Arial" w:cs="Arial"/>
              <w:b/>
              <w:bCs/>
              <w:color w:val="000000"/>
              <w:sz w:val="18"/>
              <w:szCs w:val="18"/>
            </w:rPr>
            <w:t>GCEDG</w:t>
          </w:r>
          <w:r w:rsidR="00054CF3">
            <w:rPr>
              <w:rFonts w:ascii="Arial" w:hAnsi="Arial" w:cs="Arial"/>
              <w:b/>
              <w:bCs/>
              <w:color w:val="000000"/>
              <w:sz w:val="18"/>
              <w:szCs w:val="18"/>
            </w:rPr>
            <w:t xml:space="preserve"> 01 -01</w:t>
          </w:r>
          <w:r w:rsidR="00D3558A" w:rsidRPr="008D2855">
            <w:t xml:space="preserve"> </w:t>
          </w:r>
          <w:bookmarkStart w:id="0" w:name="_GoBack"/>
          <w:bookmarkEnd w:id="0"/>
        </w:p>
      </w:tc>
    </w:tr>
    <w:tr w:rsidR="00D3558A" w14:paraId="5CFD797A" w14:textId="77777777" w:rsidTr="00D3558A">
      <w:trPr>
        <w:jc w:val="center"/>
      </w:trPr>
      <w:tc>
        <w:tcPr>
          <w:tcW w:w="1701" w:type="dxa"/>
          <w:vMerge/>
        </w:tcPr>
        <w:p w14:paraId="23292209" w14:textId="77777777" w:rsidR="00D3558A" w:rsidRDefault="00D3558A" w:rsidP="007909E4">
          <w:pPr>
            <w:pStyle w:val="Encabezado"/>
            <w:jc w:val="center"/>
          </w:pPr>
        </w:p>
      </w:tc>
      <w:tc>
        <w:tcPr>
          <w:tcW w:w="7089" w:type="dxa"/>
        </w:tcPr>
        <w:p w14:paraId="7C0B87EF" w14:textId="523571DD" w:rsidR="00D3558A" w:rsidRPr="00D3558A" w:rsidRDefault="00054CF3" w:rsidP="00D3558A">
          <w:pPr>
            <w:pStyle w:val="Encabezado"/>
            <w:jc w:val="center"/>
            <w:rPr>
              <w:rFonts w:ascii="Arial" w:hAnsi="Arial" w:cs="Arial"/>
              <w:b/>
              <w:color w:val="000000"/>
              <w:sz w:val="24"/>
              <w:szCs w:val="24"/>
            </w:rPr>
          </w:pPr>
          <w:r w:rsidRPr="00054CF3">
            <w:rPr>
              <w:rFonts w:ascii="Arial" w:hAnsi="Arial" w:cs="Arial"/>
              <w:b/>
              <w:color w:val="000000"/>
              <w:sz w:val="24"/>
              <w:szCs w:val="24"/>
            </w:rPr>
            <w:t xml:space="preserve">PROCESO: </w:t>
          </w:r>
          <w:r w:rsidRPr="00054CF3">
            <w:rPr>
              <w:rFonts w:ascii="Arial" w:hAnsi="Arial" w:cs="Arial"/>
              <w:color w:val="000000"/>
              <w:sz w:val="24"/>
              <w:szCs w:val="24"/>
            </w:rPr>
            <w:t>Gestión de Control y Evaluación</w:t>
          </w:r>
        </w:p>
      </w:tc>
      <w:tc>
        <w:tcPr>
          <w:tcW w:w="2267" w:type="dxa"/>
          <w:vAlign w:val="center"/>
        </w:tcPr>
        <w:p w14:paraId="616AE5C4" w14:textId="142094F3" w:rsidR="00D3558A" w:rsidRPr="00B9176B" w:rsidRDefault="00054CF3" w:rsidP="00D3558A">
          <w:pPr>
            <w:pStyle w:val="Encabezado"/>
            <w:jc w:val="left"/>
            <w:rPr>
              <w:rFonts w:ascii="Arial" w:hAnsi="Arial" w:cs="Arial"/>
              <w:szCs w:val="22"/>
            </w:rPr>
          </w:pPr>
          <w:r>
            <w:rPr>
              <w:rFonts w:ascii="Arial" w:hAnsi="Arial" w:cs="Arial"/>
              <w:szCs w:val="22"/>
            </w:rPr>
            <w:t>Versión 01</w:t>
          </w:r>
        </w:p>
      </w:tc>
    </w:tr>
    <w:tr w:rsidR="00D3558A" w14:paraId="252FB3B1" w14:textId="77777777" w:rsidTr="00D3558A">
      <w:trPr>
        <w:jc w:val="center"/>
      </w:trPr>
      <w:tc>
        <w:tcPr>
          <w:tcW w:w="1701" w:type="dxa"/>
          <w:vMerge/>
        </w:tcPr>
        <w:p w14:paraId="032A1F08" w14:textId="77777777" w:rsidR="00D3558A" w:rsidRDefault="00D3558A" w:rsidP="007909E4">
          <w:pPr>
            <w:pStyle w:val="Encabezado"/>
            <w:jc w:val="center"/>
          </w:pPr>
        </w:p>
      </w:tc>
      <w:tc>
        <w:tcPr>
          <w:tcW w:w="7089" w:type="dxa"/>
        </w:tcPr>
        <w:p w14:paraId="01F523FE" w14:textId="6B329651" w:rsidR="00D3558A" w:rsidRDefault="000368B7" w:rsidP="007909E4">
          <w:pPr>
            <w:pStyle w:val="Encabezado"/>
            <w:jc w:val="center"/>
            <w:rPr>
              <w:rFonts w:ascii="Arial" w:hAnsi="Arial" w:cs="Arial"/>
              <w:b/>
              <w:color w:val="000000"/>
              <w:sz w:val="24"/>
              <w:szCs w:val="24"/>
            </w:rPr>
          </w:pPr>
          <w:r>
            <w:rPr>
              <w:rFonts w:ascii="Arial" w:hAnsi="Arial" w:cs="Arial"/>
              <w:b/>
              <w:color w:val="000000"/>
              <w:sz w:val="24"/>
              <w:szCs w:val="24"/>
            </w:rPr>
            <w:t>CODIGO DE</w:t>
          </w:r>
          <w:r w:rsidR="0098564D">
            <w:rPr>
              <w:rFonts w:ascii="Arial" w:hAnsi="Arial" w:cs="Arial"/>
              <w:b/>
              <w:color w:val="000000"/>
              <w:sz w:val="24"/>
              <w:szCs w:val="24"/>
            </w:rPr>
            <w:t xml:space="preserve"> ETICA DEL</w:t>
          </w:r>
          <w:r>
            <w:rPr>
              <w:rFonts w:ascii="Arial" w:hAnsi="Arial" w:cs="Arial"/>
              <w:b/>
              <w:color w:val="000000"/>
              <w:sz w:val="24"/>
              <w:szCs w:val="24"/>
            </w:rPr>
            <w:t xml:space="preserve"> AUDITOR INTERNO</w:t>
          </w:r>
        </w:p>
      </w:tc>
      <w:tc>
        <w:tcPr>
          <w:tcW w:w="2267" w:type="dxa"/>
          <w:vAlign w:val="center"/>
        </w:tcPr>
        <w:p w14:paraId="34726F97" w14:textId="7594BD37" w:rsidR="00D3558A" w:rsidRPr="00B9176B" w:rsidRDefault="00054CF3" w:rsidP="00054CF3">
          <w:pPr>
            <w:pStyle w:val="Encabezado"/>
            <w:jc w:val="left"/>
            <w:rPr>
              <w:rFonts w:ascii="Arial" w:hAnsi="Arial" w:cs="Arial"/>
              <w:sz w:val="18"/>
              <w:szCs w:val="22"/>
            </w:rPr>
          </w:pPr>
          <w:r w:rsidRPr="00054CF3">
            <w:rPr>
              <w:rFonts w:ascii="Arial" w:eastAsia="Calibri" w:hAnsi="Arial" w:cs="Arial"/>
              <w:color w:val="000000"/>
              <w:sz w:val="20"/>
              <w:lang w:val="es-CO"/>
            </w:rPr>
            <w:t>Fecha: 2</w:t>
          </w:r>
          <w:r>
            <w:rPr>
              <w:rFonts w:ascii="Arial" w:eastAsia="Calibri" w:hAnsi="Arial" w:cs="Arial"/>
              <w:color w:val="000000"/>
              <w:sz w:val="20"/>
              <w:lang w:val="es-CO"/>
            </w:rPr>
            <w:t>1</w:t>
          </w:r>
          <w:r w:rsidRPr="00054CF3">
            <w:rPr>
              <w:rFonts w:ascii="Arial" w:eastAsia="Calibri" w:hAnsi="Arial" w:cs="Arial"/>
              <w:color w:val="000000"/>
              <w:sz w:val="20"/>
              <w:lang w:val="es-CO"/>
            </w:rPr>
            <w:t xml:space="preserve">– </w:t>
          </w:r>
          <w:r>
            <w:rPr>
              <w:rFonts w:ascii="Arial" w:eastAsia="Calibri" w:hAnsi="Arial" w:cs="Arial"/>
              <w:color w:val="000000"/>
              <w:sz w:val="20"/>
              <w:lang w:val="es-CO"/>
            </w:rPr>
            <w:t>06</w:t>
          </w:r>
          <w:r w:rsidRPr="00054CF3">
            <w:rPr>
              <w:rFonts w:ascii="Arial" w:eastAsia="Calibri" w:hAnsi="Arial" w:cs="Arial"/>
              <w:color w:val="000000"/>
              <w:sz w:val="20"/>
              <w:lang w:val="es-CO"/>
            </w:rPr>
            <w:t xml:space="preserve"> - 201</w:t>
          </w:r>
          <w:r>
            <w:rPr>
              <w:rFonts w:ascii="Arial" w:eastAsia="Calibri" w:hAnsi="Arial" w:cs="Arial"/>
              <w:color w:val="000000"/>
              <w:sz w:val="20"/>
              <w:lang w:val="es-CO"/>
            </w:rPr>
            <w:t>8</w:t>
          </w:r>
        </w:p>
      </w:tc>
    </w:tr>
    <w:tr w:rsidR="00D3558A" w14:paraId="1251917B" w14:textId="77777777" w:rsidTr="00D3558A">
      <w:trPr>
        <w:jc w:val="center"/>
      </w:trPr>
      <w:tc>
        <w:tcPr>
          <w:tcW w:w="1701" w:type="dxa"/>
          <w:vMerge/>
        </w:tcPr>
        <w:p w14:paraId="320D5635" w14:textId="77777777" w:rsidR="00D3558A" w:rsidRDefault="00D3558A" w:rsidP="007909E4">
          <w:pPr>
            <w:pStyle w:val="Encabezado"/>
            <w:jc w:val="center"/>
          </w:pPr>
        </w:p>
      </w:tc>
      <w:tc>
        <w:tcPr>
          <w:tcW w:w="7089" w:type="dxa"/>
        </w:tcPr>
        <w:p w14:paraId="44B0FEFA" w14:textId="06B3F3A5" w:rsidR="00D3558A" w:rsidRPr="000368B7" w:rsidRDefault="00054CF3" w:rsidP="00054CF3">
          <w:pPr>
            <w:pStyle w:val="Encabezado"/>
            <w:jc w:val="center"/>
            <w:rPr>
              <w:rFonts w:ascii="Arial" w:hAnsi="Arial" w:cs="Arial"/>
              <w:b/>
              <w:color w:val="000000"/>
              <w:sz w:val="24"/>
              <w:szCs w:val="24"/>
            </w:rPr>
          </w:pPr>
          <w:r w:rsidRPr="00054CF3">
            <w:rPr>
              <w:rFonts w:ascii="Arial" w:eastAsia="Calibri" w:hAnsi="Arial" w:cs="Arial"/>
              <w:color w:val="000000"/>
              <w:sz w:val="32"/>
              <w:szCs w:val="24"/>
              <w:lang w:val="es-CO"/>
            </w:rPr>
            <w:t xml:space="preserve"> </w:t>
          </w:r>
          <w:r w:rsidRPr="00054CF3">
            <w:rPr>
              <w:rFonts w:ascii="Arial" w:eastAsia="Calibri" w:hAnsi="Arial" w:cs="Arial"/>
              <w:b/>
              <w:bCs/>
              <w:color w:val="000000"/>
              <w:sz w:val="24"/>
              <w:lang w:val="es-CO"/>
            </w:rPr>
            <w:t>ÁREA RESPONSABLE</w:t>
          </w:r>
          <w:r w:rsidRPr="00054CF3">
            <w:rPr>
              <w:rFonts w:ascii="Arial" w:eastAsia="Calibri" w:hAnsi="Arial" w:cs="Arial"/>
              <w:color w:val="000000"/>
              <w:sz w:val="24"/>
              <w:lang w:val="es-CO"/>
            </w:rPr>
            <w:t>: Oficina de Control Interno</w:t>
          </w:r>
        </w:p>
      </w:tc>
      <w:tc>
        <w:tcPr>
          <w:tcW w:w="2267" w:type="dxa"/>
          <w:vAlign w:val="center"/>
        </w:tcPr>
        <w:p w14:paraId="5532A0D9" w14:textId="77777777" w:rsidR="00D3558A" w:rsidRPr="00B9176B" w:rsidRDefault="00D3558A" w:rsidP="00D3558A">
          <w:pPr>
            <w:pStyle w:val="Encabezado"/>
            <w:jc w:val="left"/>
            <w:rPr>
              <w:rFonts w:ascii="Arial" w:hAnsi="Arial" w:cs="Arial"/>
              <w:sz w:val="18"/>
              <w:szCs w:val="22"/>
            </w:rPr>
          </w:pPr>
          <w:r w:rsidRPr="00B9176B">
            <w:rPr>
              <w:rFonts w:ascii="Arial" w:hAnsi="Arial" w:cs="Arial"/>
              <w:sz w:val="18"/>
              <w:szCs w:val="22"/>
            </w:rPr>
            <w:t xml:space="preserve">Página </w:t>
          </w:r>
          <w:r w:rsidRPr="00B9176B">
            <w:rPr>
              <w:rFonts w:ascii="Arial" w:hAnsi="Arial" w:cs="Arial"/>
              <w:b/>
              <w:bCs/>
              <w:sz w:val="18"/>
              <w:szCs w:val="22"/>
            </w:rPr>
            <w:fldChar w:fldCharType="begin"/>
          </w:r>
          <w:r w:rsidRPr="00B9176B">
            <w:rPr>
              <w:rFonts w:ascii="Arial" w:hAnsi="Arial" w:cs="Arial"/>
              <w:b/>
              <w:bCs/>
              <w:sz w:val="18"/>
              <w:szCs w:val="22"/>
            </w:rPr>
            <w:instrText>PAGE  \* Arabic  \* MERGEFORMAT</w:instrText>
          </w:r>
          <w:r w:rsidRPr="00B9176B">
            <w:rPr>
              <w:rFonts w:ascii="Arial" w:hAnsi="Arial" w:cs="Arial"/>
              <w:b/>
              <w:bCs/>
              <w:sz w:val="18"/>
              <w:szCs w:val="22"/>
            </w:rPr>
            <w:fldChar w:fldCharType="separate"/>
          </w:r>
          <w:r w:rsidR="00006F81">
            <w:rPr>
              <w:rFonts w:ascii="Arial" w:hAnsi="Arial" w:cs="Arial"/>
              <w:b/>
              <w:bCs/>
              <w:noProof/>
              <w:sz w:val="18"/>
              <w:szCs w:val="22"/>
            </w:rPr>
            <w:t>3</w:t>
          </w:r>
          <w:r w:rsidRPr="00B9176B">
            <w:rPr>
              <w:rFonts w:ascii="Arial" w:hAnsi="Arial" w:cs="Arial"/>
              <w:b/>
              <w:bCs/>
              <w:sz w:val="18"/>
              <w:szCs w:val="22"/>
            </w:rPr>
            <w:fldChar w:fldCharType="end"/>
          </w:r>
          <w:r w:rsidRPr="00B9176B">
            <w:rPr>
              <w:rFonts w:ascii="Arial" w:hAnsi="Arial" w:cs="Arial"/>
              <w:sz w:val="18"/>
              <w:szCs w:val="22"/>
            </w:rPr>
            <w:t xml:space="preserve"> de </w:t>
          </w:r>
          <w:r w:rsidRPr="00B9176B">
            <w:rPr>
              <w:rFonts w:ascii="Arial" w:hAnsi="Arial" w:cs="Arial"/>
              <w:b/>
              <w:bCs/>
              <w:sz w:val="18"/>
              <w:szCs w:val="22"/>
            </w:rPr>
            <w:fldChar w:fldCharType="begin"/>
          </w:r>
          <w:r w:rsidRPr="00B9176B">
            <w:rPr>
              <w:rFonts w:ascii="Arial" w:hAnsi="Arial" w:cs="Arial"/>
              <w:b/>
              <w:bCs/>
              <w:sz w:val="18"/>
              <w:szCs w:val="22"/>
            </w:rPr>
            <w:instrText>NUMPAGES  \* Arabic  \* MERGEFORMAT</w:instrText>
          </w:r>
          <w:r w:rsidRPr="00B9176B">
            <w:rPr>
              <w:rFonts w:ascii="Arial" w:hAnsi="Arial" w:cs="Arial"/>
              <w:b/>
              <w:bCs/>
              <w:sz w:val="18"/>
              <w:szCs w:val="22"/>
            </w:rPr>
            <w:fldChar w:fldCharType="separate"/>
          </w:r>
          <w:r w:rsidR="00006F81">
            <w:rPr>
              <w:rFonts w:ascii="Arial" w:hAnsi="Arial" w:cs="Arial"/>
              <w:b/>
              <w:bCs/>
              <w:noProof/>
              <w:sz w:val="18"/>
              <w:szCs w:val="22"/>
            </w:rPr>
            <w:t>3</w:t>
          </w:r>
          <w:r w:rsidRPr="00B9176B">
            <w:rPr>
              <w:rFonts w:ascii="Arial" w:hAnsi="Arial" w:cs="Arial"/>
              <w:b/>
              <w:bCs/>
              <w:sz w:val="18"/>
              <w:szCs w:val="22"/>
            </w:rPr>
            <w:fldChar w:fldCharType="end"/>
          </w:r>
        </w:p>
      </w:tc>
    </w:tr>
  </w:tbl>
  <w:p w14:paraId="5E46DDB2" w14:textId="77777777" w:rsidR="00475DAD" w:rsidRDefault="00475DAD" w:rsidP="00B9176B">
    <w:pPr>
      <w:pStyle w:val="Encabezado"/>
      <w:tabs>
        <w:tab w:val="left" w:pos="2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FEAC" w14:textId="77777777" w:rsidR="00513105" w:rsidRDefault="005131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061D0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BF347B"/>
    <w:multiLevelType w:val="hybridMultilevel"/>
    <w:tmpl w:val="85C09A68"/>
    <w:lvl w:ilvl="0" w:tplc="3F809058">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48218F"/>
    <w:multiLevelType w:val="hybridMultilevel"/>
    <w:tmpl w:val="CA70D4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41960AC"/>
    <w:multiLevelType w:val="hybridMultilevel"/>
    <w:tmpl w:val="C010A9C2"/>
    <w:lvl w:ilvl="0" w:tplc="04B057F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6D54F8"/>
    <w:multiLevelType w:val="hybridMultilevel"/>
    <w:tmpl w:val="D7A8E04A"/>
    <w:lvl w:ilvl="0" w:tplc="240A0017">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517E87"/>
    <w:multiLevelType w:val="hybridMultilevel"/>
    <w:tmpl w:val="8E30678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94E0E"/>
    <w:multiLevelType w:val="hybridMultilevel"/>
    <w:tmpl w:val="35F2164C"/>
    <w:lvl w:ilvl="0" w:tplc="240A0011">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7" w15:restartNumberingAfterBreak="0">
    <w:nsid w:val="17154006"/>
    <w:multiLevelType w:val="hybridMultilevel"/>
    <w:tmpl w:val="C230261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8E7190D"/>
    <w:multiLevelType w:val="hybridMultilevel"/>
    <w:tmpl w:val="49D6F6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690E70"/>
    <w:multiLevelType w:val="hybridMultilevel"/>
    <w:tmpl w:val="F6467628"/>
    <w:lvl w:ilvl="0" w:tplc="BE78882E">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CD0715"/>
    <w:multiLevelType w:val="hybridMultilevel"/>
    <w:tmpl w:val="E070DE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332639B"/>
    <w:multiLevelType w:val="hybridMultilevel"/>
    <w:tmpl w:val="FAE4AF88"/>
    <w:lvl w:ilvl="0" w:tplc="6002B9E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594FB5"/>
    <w:multiLevelType w:val="hybridMultilevel"/>
    <w:tmpl w:val="46688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18448E"/>
    <w:multiLevelType w:val="hybridMultilevel"/>
    <w:tmpl w:val="4F06253C"/>
    <w:lvl w:ilvl="0" w:tplc="B6E853D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25601F57"/>
    <w:multiLevelType w:val="hybridMultilevel"/>
    <w:tmpl w:val="1A28D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BD742D"/>
    <w:multiLevelType w:val="hybridMultilevel"/>
    <w:tmpl w:val="747662C8"/>
    <w:lvl w:ilvl="0" w:tplc="0F54822C">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FA369F"/>
    <w:multiLevelType w:val="hybridMultilevel"/>
    <w:tmpl w:val="35B01916"/>
    <w:lvl w:ilvl="0" w:tplc="1A80074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365E716A"/>
    <w:multiLevelType w:val="hybridMultilevel"/>
    <w:tmpl w:val="9F6431FE"/>
    <w:lvl w:ilvl="0" w:tplc="8FC01C80">
      <w:start w:val="30"/>
      <w:numFmt w:val="bullet"/>
      <w:lvlText w:val="-"/>
      <w:lvlJc w:val="left"/>
      <w:pPr>
        <w:ind w:left="720" w:hanging="360"/>
      </w:pPr>
      <w:rPr>
        <w:rFonts w:ascii="Segoe UI" w:eastAsia="Times New Roman" w:hAnsi="Segoe UI" w:cs="Segoe U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6CB48EB"/>
    <w:multiLevelType w:val="hybridMultilevel"/>
    <w:tmpl w:val="6B307590"/>
    <w:lvl w:ilvl="0" w:tplc="F090870C">
      <w:start w:val="1"/>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A481B9C"/>
    <w:multiLevelType w:val="hybridMultilevel"/>
    <w:tmpl w:val="A56EDD3E"/>
    <w:lvl w:ilvl="0" w:tplc="4252CBB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E0E6EB2"/>
    <w:multiLevelType w:val="hybridMultilevel"/>
    <w:tmpl w:val="66728CFC"/>
    <w:lvl w:ilvl="0" w:tplc="0368E7D4">
      <w:start w:val="30"/>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0007E48"/>
    <w:multiLevelType w:val="hybridMultilevel"/>
    <w:tmpl w:val="E130A9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40B27CC"/>
    <w:multiLevelType w:val="hybridMultilevel"/>
    <w:tmpl w:val="E2464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A449FE"/>
    <w:multiLevelType w:val="hybridMultilevel"/>
    <w:tmpl w:val="4AC86686"/>
    <w:lvl w:ilvl="0" w:tplc="7640F83A">
      <w:start w:val="1"/>
      <w:numFmt w:val="decimal"/>
      <w:lvlText w:val="%1."/>
      <w:lvlJc w:val="left"/>
      <w:pPr>
        <w:ind w:left="360" w:hanging="360"/>
      </w:pPr>
      <w:rPr>
        <w:rFonts w:hint="default"/>
        <w:b/>
        <w:color w:val="632423"/>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AD9352D"/>
    <w:multiLevelType w:val="hybridMultilevel"/>
    <w:tmpl w:val="050CF566"/>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5B3273"/>
    <w:multiLevelType w:val="hybridMultilevel"/>
    <w:tmpl w:val="EFD0B838"/>
    <w:lvl w:ilvl="0" w:tplc="B658BB5A">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F2922B9"/>
    <w:multiLevelType w:val="hybridMultilevel"/>
    <w:tmpl w:val="73085C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FAF405C"/>
    <w:multiLevelType w:val="hybridMultilevel"/>
    <w:tmpl w:val="588E923E"/>
    <w:lvl w:ilvl="0" w:tplc="2656184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5A8F5760"/>
    <w:multiLevelType w:val="hybridMultilevel"/>
    <w:tmpl w:val="8CF06AAE"/>
    <w:lvl w:ilvl="0" w:tplc="BF689F08">
      <w:start w:val="5"/>
      <w:numFmt w:val="bullet"/>
      <w:lvlText w:val="-"/>
      <w:lvlJc w:val="left"/>
      <w:pPr>
        <w:ind w:left="1776" w:hanging="360"/>
      </w:pPr>
      <w:rPr>
        <w:rFonts w:ascii="Arial" w:eastAsia="Times New Roman" w:hAnsi="Arial" w:cs="Aria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9" w15:restartNumberingAfterBreak="0">
    <w:nsid w:val="602E0536"/>
    <w:multiLevelType w:val="hybridMultilevel"/>
    <w:tmpl w:val="70225D68"/>
    <w:lvl w:ilvl="0" w:tplc="C9FC604A">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E536B9"/>
    <w:multiLevelType w:val="hybridMultilevel"/>
    <w:tmpl w:val="1BA848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77D7305"/>
    <w:multiLevelType w:val="hybridMultilevel"/>
    <w:tmpl w:val="A052D5C6"/>
    <w:lvl w:ilvl="0" w:tplc="04B057F4">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AC4D13"/>
    <w:multiLevelType w:val="hybridMultilevel"/>
    <w:tmpl w:val="085051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D245611"/>
    <w:multiLevelType w:val="hybridMultilevel"/>
    <w:tmpl w:val="8C9CC5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F3C1567"/>
    <w:multiLevelType w:val="hybridMultilevel"/>
    <w:tmpl w:val="9C8C49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F05679"/>
    <w:multiLevelType w:val="hybridMultilevel"/>
    <w:tmpl w:val="2D6038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FE5A7A"/>
    <w:multiLevelType w:val="hybridMultilevel"/>
    <w:tmpl w:val="A9A4A594"/>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7A12A53"/>
    <w:multiLevelType w:val="hybridMultilevel"/>
    <w:tmpl w:val="CD444F64"/>
    <w:lvl w:ilvl="0" w:tplc="072A291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8" w15:restartNumberingAfterBreak="0">
    <w:nsid w:val="77A24A00"/>
    <w:multiLevelType w:val="hybridMultilevel"/>
    <w:tmpl w:val="799CE508"/>
    <w:lvl w:ilvl="0" w:tplc="8B1C1E5E">
      <w:numFmt w:val="bullet"/>
      <w:lvlText w:val="-"/>
      <w:lvlJc w:val="left"/>
      <w:pPr>
        <w:ind w:left="720" w:hanging="360"/>
      </w:pPr>
      <w:rPr>
        <w:rFonts w:ascii="Segoe UI" w:eastAsia="Times New Roman" w:hAnsi="Segoe UI" w:cs="Segoe U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D438C2"/>
    <w:multiLevelType w:val="hybridMultilevel"/>
    <w:tmpl w:val="35F2164C"/>
    <w:lvl w:ilvl="0" w:tplc="240A0011">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0" w15:restartNumberingAfterBreak="0">
    <w:nsid w:val="7BAE14E0"/>
    <w:multiLevelType w:val="hybridMultilevel"/>
    <w:tmpl w:val="51128B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7C383BB2"/>
    <w:multiLevelType w:val="hybridMultilevel"/>
    <w:tmpl w:val="A4BAE986"/>
    <w:lvl w:ilvl="0" w:tplc="12F0C43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6"/>
  </w:num>
  <w:num w:numId="4">
    <w:abstractNumId w:val="24"/>
  </w:num>
  <w:num w:numId="5">
    <w:abstractNumId w:val="40"/>
  </w:num>
  <w:num w:numId="6">
    <w:abstractNumId w:val="35"/>
  </w:num>
  <w:num w:numId="7">
    <w:abstractNumId w:val="26"/>
  </w:num>
  <w:num w:numId="8">
    <w:abstractNumId w:val="10"/>
  </w:num>
  <w:num w:numId="9">
    <w:abstractNumId w:val="32"/>
  </w:num>
  <w:num w:numId="10">
    <w:abstractNumId w:val="22"/>
  </w:num>
  <w:num w:numId="11">
    <w:abstractNumId w:val="7"/>
  </w:num>
  <w:num w:numId="12">
    <w:abstractNumId w:val="34"/>
  </w:num>
  <w:num w:numId="13">
    <w:abstractNumId w:val="15"/>
  </w:num>
  <w:num w:numId="14">
    <w:abstractNumId w:val="25"/>
  </w:num>
  <w:num w:numId="15">
    <w:abstractNumId w:val="33"/>
  </w:num>
  <w:num w:numId="16">
    <w:abstractNumId w:val="38"/>
  </w:num>
  <w:num w:numId="17">
    <w:abstractNumId w:val="8"/>
  </w:num>
  <w:num w:numId="18">
    <w:abstractNumId w:val="17"/>
  </w:num>
  <w:num w:numId="19">
    <w:abstractNumId w:val="20"/>
  </w:num>
  <w:num w:numId="20">
    <w:abstractNumId w:val="18"/>
  </w:num>
  <w:num w:numId="21">
    <w:abstractNumId w:val="9"/>
  </w:num>
  <w:num w:numId="22">
    <w:abstractNumId w:val="29"/>
  </w:num>
  <w:num w:numId="23">
    <w:abstractNumId w:val="19"/>
  </w:num>
  <w:num w:numId="24">
    <w:abstractNumId w:val="3"/>
  </w:num>
  <w:num w:numId="25">
    <w:abstractNumId w:val="31"/>
  </w:num>
  <w:num w:numId="26">
    <w:abstractNumId w:val="5"/>
  </w:num>
  <w:num w:numId="27">
    <w:abstractNumId w:val="14"/>
  </w:num>
  <w:num w:numId="28">
    <w:abstractNumId w:val="12"/>
  </w:num>
  <w:num w:numId="29">
    <w:abstractNumId w:val="28"/>
  </w:num>
  <w:num w:numId="30">
    <w:abstractNumId w:val="11"/>
  </w:num>
  <w:num w:numId="31">
    <w:abstractNumId w:val="30"/>
  </w:num>
  <w:num w:numId="32">
    <w:abstractNumId w:val="41"/>
  </w:num>
  <w:num w:numId="33">
    <w:abstractNumId w:val="21"/>
  </w:num>
  <w:num w:numId="34">
    <w:abstractNumId w:val="4"/>
  </w:num>
  <w:num w:numId="35">
    <w:abstractNumId w:val="39"/>
  </w:num>
  <w:num w:numId="36">
    <w:abstractNumId w:val="6"/>
  </w:num>
  <w:num w:numId="37">
    <w:abstractNumId w:val="23"/>
  </w:num>
  <w:num w:numId="38">
    <w:abstractNumId w:val="1"/>
  </w:num>
  <w:num w:numId="39">
    <w:abstractNumId w:val="13"/>
  </w:num>
  <w:num w:numId="40">
    <w:abstractNumId w:val="37"/>
  </w:num>
  <w:num w:numId="41">
    <w:abstractNumId w:val="16"/>
  </w:num>
  <w:num w:numId="4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0C"/>
    <w:rsid w:val="000005C2"/>
    <w:rsid w:val="0000060E"/>
    <w:rsid w:val="0000083E"/>
    <w:rsid w:val="00000E66"/>
    <w:rsid w:val="000031E5"/>
    <w:rsid w:val="000035B5"/>
    <w:rsid w:val="0000379A"/>
    <w:rsid w:val="00003CC1"/>
    <w:rsid w:val="0000433C"/>
    <w:rsid w:val="00004B2F"/>
    <w:rsid w:val="0000544B"/>
    <w:rsid w:val="00006F81"/>
    <w:rsid w:val="0000750B"/>
    <w:rsid w:val="00007756"/>
    <w:rsid w:val="00007CB2"/>
    <w:rsid w:val="00007F53"/>
    <w:rsid w:val="0001072C"/>
    <w:rsid w:val="00012519"/>
    <w:rsid w:val="000129C1"/>
    <w:rsid w:val="00013E4D"/>
    <w:rsid w:val="00014514"/>
    <w:rsid w:val="000146BF"/>
    <w:rsid w:val="000148BE"/>
    <w:rsid w:val="00014A71"/>
    <w:rsid w:val="0001568A"/>
    <w:rsid w:val="000166F4"/>
    <w:rsid w:val="000170CE"/>
    <w:rsid w:val="000172CF"/>
    <w:rsid w:val="0002012C"/>
    <w:rsid w:val="0002038E"/>
    <w:rsid w:val="00022201"/>
    <w:rsid w:val="000237E7"/>
    <w:rsid w:val="000239FF"/>
    <w:rsid w:val="0002429C"/>
    <w:rsid w:val="00024F02"/>
    <w:rsid w:val="00024F2C"/>
    <w:rsid w:val="000253B0"/>
    <w:rsid w:val="00026406"/>
    <w:rsid w:val="00026692"/>
    <w:rsid w:val="000269B4"/>
    <w:rsid w:val="00026F3F"/>
    <w:rsid w:val="000272B8"/>
    <w:rsid w:val="00027373"/>
    <w:rsid w:val="000273CE"/>
    <w:rsid w:val="00027F7A"/>
    <w:rsid w:val="0003085C"/>
    <w:rsid w:val="000308F6"/>
    <w:rsid w:val="0003140A"/>
    <w:rsid w:val="00031D3A"/>
    <w:rsid w:val="00033AC3"/>
    <w:rsid w:val="00034A24"/>
    <w:rsid w:val="00035298"/>
    <w:rsid w:val="000360D2"/>
    <w:rsid w:val="00036370"/>
    <w:rsid w:val="000368B7"/>
    <w:rsid w:val="0003701C"/>
    <w:rsid w:val="00040583"/>
    <w:rsid w:val="00040D77"/>
    <w:rsid w:val="000416BC"/>
    <w:rsid w:val="00041CD2"/>
    <w:rsid w:val="0004232C"/>
    <w:rsid w:val="000426A2"/>
    <w:rsid w:val="0004421C"/>
    <w:rsid w:val="00044FF8"/>
    <w:rsid w:val="00045CCD"/>
    <w:rsid w:val="00046054"/>
    <w:rsid w:val="00050610"/>
    <w:rsid w:val="00050A82"/>
    <w:rsid w:val="00050B13"/>
    <w:rsid w:val="00050E27"/>
    <w:rsid w:val="00051032"/>
    <w:rsid w:val="0005108D"/>
    <w:rsid w:val="00051124"/>
    <w:rsid w:val="00051207"/>
    <w:rsid w:val="000512BD"/>
    <w:rsid w:val="00051AF2"/>
    <w:rsid w:val="00051E7F"/>
    <w:rsid w:val="000525CE"/>
    <w:rsid w:val="000526F3"/>
    <w:rsid w:val="00053149"/>
    <w:rsid w:val="00053B64"/>
    <w:rsid w:val="00054283"/>
    <w:rsid w:val="00054CF3"/>
    <w:rsid w:val="00054E88"/>
    <w:rsid w:val="000567B1"/>
    <w:rsid w:val="00056BC8"/>
    <w:rsid w:val="00057207"/>
    <w:rsid w:val="000572F3"/>
    <w:rsid w:val="00057828"/>
    <w:rsid w:val="00060749"/>
    <w:rsid w:val="00060B8A"/>
    <w:rsid w:val="00060DD2"/>
    <w:rsid w:val="00060E61"/>
    <w:rsid w:val="00061876"/>
    <w:rsid w:val="000625F2"/>
    <w:rsid w:val="000628E2"/>
    <w:rsid w:val="00062BFF"/>
    <w:rsid w:val="00063188"/>
    <w:rsid w:val="0006458E"/>
    <w:rsid w:val="00064D24"/>
    <w:rsid w:val="00066565"/>
    <w:rsid w:val="0006677F"/>
    <w:rsid w:val="00066966"/>
    <w:rsid w:val="00066EEA"/>
    <w:rsid w:val="000670A1"/>
    <w:rsid w:val="00067578"/>
    <w:rsid w:val="00070457"/>
    <w:rsid w:val="00070708"/>
    <w:rsid w:val="000711E7"/>
    <w:rsid w:val="000714A4"/>
    <w:rsid w:val="00071BC3"/>
    <w:rsid w:val="00072E13"/>
    <w:rsid w:val="00072ECF"/>
    <w:rsid w:val="00072F39"/>
    <w:rsid w:val="00073F94"/>
    <w:rsid w:val="0007480F"/>
    <w:rsid w:val="000753B8"/>
    <w:rsid w:val="000757D1"/>
    <w:rsid w:val="0007670B"/>
    <w:rsid w:val="000801ED"/>
    <w:rsid w:val="00080297"/>
    <w:rsid w:val="000809B2"/>
    <w:rsid w:val="00080C9F"/>
    <w:rsid w:val="0008111C"/>
    <w:rsid w:val="00081965"/>
    <w:rsid w:val="00081F57"/>
    <w:rsid w:val="00082D25"/>
    <w:rsid w:val="0008311F"/>
    <w:rsid w:val="0008457B"/>
    <w:rsid w:val="00084CB0"/>
    <w:rsid w:val="00084D16"/>
    <w:rsid w:val="00084D39"/>
    <w:rsid w:val="000854A5"/>
    <w:rsid w:val="0008563A"/>
    <w:rsid w:val="00085D3F"/>
    <w:rsid w:val="000865BF"/>
    <w:rsid w:val="000866C3"/>
    <w:rsid w:val="00086E18"/>
    <w:rsid w:val="000874A4"/>
    <w:rsid w:val="00087D26"/>
    <w:rsid w:val="000912EC"/>
    <w:rsid w:val="00091615"/>
    <w:rsid w:val="00093117"/>
    <w:rsid w:val="00093587"/>
    <w:rsid w:val="00093A07"/>
    <w:rsid w:val="00093E9C"/>
    <w:rsid w:val="00094B18"/>
    <w:rsid w:val="00094DA5"/>
    <w:rsid w:val="00096163"/>
    <w:rsid w:val="000961D1"/>
    <w:rsid w:val="000969BA"/>
    <w:rsid w:val="000A055D"/>
    <w:rsid w:val="000A05F7"/>
    <w:rsid w:val="000A1524"/>
    <w:rsid w:val="000A18AE"/>
    <w:rsid w:val="000A3135"/>
    <w:rsid w:val="000A3576"/>
    <w:rsid w:val="000A39F9"/>
    <w:rsid w:val="000A3A2F"/>
    <w:rsid w:val="000A4DEA"/>
    <w:rsid w:val="000A51F6"/>
    <w:rsid w:val="000A6030"/>
    <w:rsid w:val="000A6CAE"/>
    <w:rsid w:val="000A78CE"/>
    <w:rsid w:val="000A7B3B"/>
    <w:rsid w:val="000A7CE3"/>
    <w:rsid w:val="000B007C"/>
    <w:rsid w:val="000B0B46"/>
    <w:rsid w:val="000B0FEE"/>
    <w:rsid w:val="000B14C0"/>
    <w:rsid w:val="000B16A4"/>
    <w:rsid w:val="000B16DF"/>
    <w:rsid w:val="000B1961"/>
    <w:rsid w:val="000B1CC3"/>
    <w:rsid w:val="000B1EDB"/>
    <w:rsid w:val="000B2318"/>
    <w:rsid w:val="000B2356"/>
    <w:rsid w:val="000B2DA4"/>
    <w:rsid w:val="000B2F60"/>
    <w:rsid w:val="000B3046"/>
    <w:rsid w:val="000B4331"/>
    <w:rsid w:val="000B458D"/>
    <w:rsid w:val="000B4DC6"/>
    <w:rsid w:val="000B52A2"/>
    <w:rsid w:val="000B5468"/>
    <w:rsid w:val="000B63F5"/>
    <w:rsid w:val="000C02FD"/>
    <w:rsid w:val="000C06BF"/>
    <w:rsid w:val="000C2BDD"/>
    <w:rsid w:val="000C3A5F"/>
    <w:rsid w:val="000C4861"/>
    <w:rsid w:val="000C4E88"/>
    <w:rsid w:val="000C53AC"/>
    <w:rsid w:val="000C615B"/>
    <w:rsid w:val="000C66DF"/>
    <w:rsid w:val="000C6919"/>
    <w:rsid w:val="000C7FB7"/>
    <w:rsid w:val="000D04B5"/>
    <w:rsid w:val="000D1321"/>
    <w:rsid w:val="000D1D7C"/>
    <w:rsid w:val="000D20A2"/>
    <w:rsid w:val="000D2231"/>
    <w:rsid w:val="000D2412"/>
    <w:rsid w:val="000D293F"/>
    <w:rsid w:val="000D2DF0"/>
    <w:rsid w:val="000D5932"/>
    <w:rsid w:val="000D6116"/>
    <w:rsid w:val="000D6384"/>
    <w:rsid w:val="000D7209"/>
    <w:rsid w:val="000D74D6"/>
    <w:rsid w:val="000E17E0"/>
    <w:rsid w:val="000E1A0B"/>
    <w:rsid w:val="000E35AA"/>
    <w:rsid w:val="000E396A"/>
    <w:rsid w:val="000E3C51"/>
    <w:rsid w:val="000E3FD6"/>
    <w:rsid w:val="000E5692"/>
    <w:rsid w:val="000E5701"/>
    <w:rsid w:val="000E58A2"/>
    <w:rsid w:val="000E6032"/>
    <w:rsid w:val="000E6052"/>
    <w:rsid w:val="000E6C98"/>
    <w:rsid w:val="000F0D4C"/>
    <w:rsid w:val="000F0E15"/>
    <w:rsid w:val="000F21AD"/>
    <w:rsid w:val="000F2CA8"/>
    <w:rsid w:val="000F2E39"/>
    <w:rsid w:val="000F352E"/>
    <w:rsid w:val="000F3B31"/>
    <w:rsid w:val="000F3D50"/>
    <w:rsid w:val="000F4A32"/>
    <w:rsid w:val="000F5E53"/>
    <w:rsid w:val="000F6B56"/>
    <w:rsid w:val="000F78EC"/>
    <w:rsid w:val="00100374"/>
    <w:rsid w:val="00100B79"/>
    <w:rsid w:val="00102B40"/>
    <w:rsid w:val="00103BDA"/>
    <w:rsid w:val="0010448A"/>
    <w:rsid w:val="00104BC1"/>
    <w:rsid w:val="00105256"/>
    <w:rsid w:val="00105773"/>
    <w:rsid w:val="0010577B"/>
    <w:rsid w:val="00105E97"/>
    <w:rsid w:val="00106440"/>
    <w:rsid w:val="00107021"/>
    <w:rsid w:val="001076DE"/>
    <w:rsid w:val="00107CD9"/>
    <w:rsid w:val="00110F06"/>
    <w:rsid w:val="00111D81"/>
    <w:rsid w:val="001126C2"/>
    <w:rsid w:val="00112968"/>
    <w:rsid w:val="0011324E"/>
    <w:rsid w:val="00113DCC"/>
    <w:rsid w:val="001141C7"/>
    <w:rsid w:val="00114323"/>
    <w:rsid w:val="00114808"/>
    <w:rsid w:val="00114B82"/>
    <w:rsid w:val="00114C61"/>
    <w:rsid w:val="00115227"/>
    <w:rsid w:val="00115D96"/>
    <w:rsid w:val="00116295"/>
    <w:rsid w:val="00116BA6"/>
    <w:rsid w:val="00117508"/>
    <w:rsid w:val="00117515"/>
    <w:rsid w:val="00117692"/>
    <w:rsid w:val="001179BC"/>
    <w:rsid w:val="00120D94"/>
    <w:rsid w:val="0012134F"/>
    <w:rsid w:val="00121381"/>
    <w:rsid w:val="001224C4"/>
    <w:rsid w:val="001226C5"/>
    <w:rsid w:val="0012289C"/>
    <w:rsid w:val="00122958"/>
    <w:rsid w:val="00122A50"/>
    <w:rsid w:val="001233BB"/>
    <w:rsid w:val="00123AE8"/>
    <w:rsid w:val="00124BEE"/>
    <w:rsid w:val="00124DF2"/>
    <w:rsid w:val="00125702"/>
    <w:rsid w:val="00125A74"/>
    <w:rsid w:val="00126A38"/>
    <w:rsid w:val="0012704D"/>
    <w:rsid w:val="0012771E"/>
    <w:rsid w:val="00127789"/>
    <w:rsid w:val="00127D53"/>
    <w:rsid w:val="00127DCE"/>
    <w:rsid w:val="00130561"/>
    <w:rsid w:val="00130C0D"/>
    <w:rsid w:val="00131A15"/>
    <w:rsid w:val="00131B8E"/>
    <w:rsid w:val="00132EEA"/>
    <w:rsid w:val="001330CD"/>
    <w:rsid w:val="00134D5B"/>
    <w:rsid w:val="001355AE"/>
    <w:rsid w:val="0013656B"/>
    <w:rsid w:val="00136E70"/>
    <w:rsid w:val="00137DBC"/>
    <w:rsid w:val="0014000E"/>
    <w:rsid w:val="00140E93"/>
    <w:rsid w:val="00140F94"/>
    <w:rsid w:val="00141A39"/>
    <w:rsid w:val="001420EE"/>
    <w:rsid w:val="001427FA"/>
    <w:rsid w:val="00142CE3"/>
    <w:rsid w:val="00142CF8"/>
    <w:rsid w:val="0014318C"/>
    <w:rsid w:val="0014373D"/>
    <w:rsid w:val="00144201"/>
    <w:rsid w:val="0014455A"/>
    <w:rsid w:val="0014527F"/>
    <w:rsid w:val="00145FF7"/>
    <w:rsid w:val="0014676A"/>
    <w:rsid w:val="00146C2D"/>
    <w:rsid w:val="0014748D"/>
    <w:rsid w:val="00147881"/>
    <w:rsid w:val="00152314"/>
    <w:rsid w:val="0015245C"/>
    <w:rsid w:val="00153115"/>
    <w:rsid w:val="001532FB"/>
    <w:rsid w:val="00153E95"/>
    <w:rsid w:val="001543FA"/>
    <w:rsid w:val="001545DF"/>
    <w:rsid w:val="001548E7"/>
    <w:rsid w:val="00156846"/>
    <w:rsid w:val="00156AFE"/>
    <w:rsid w:val="00156CB0"/>
    <w:rsid w:val="001572D1"/>
    <w:rsid w:val="0015759D"/>
    <w:rsid w:val="00160426"/>
    <w:rsid w:val="00160578"/>
    <w:rsid w:val="00160697"/>
    <w:rsid w:val="00160A78"/>
    <w:rsid w:val="00160BAA"/>
    <w:rsid w:val="001627DD"/>
    <w:rsid w:val="00162CF5"/>
    <w:rsid w:val="00162E44"/>
    <w:rsid w:val="00164B08"/>
    <w:rsid w:val="00167F7E"/>
    <w:rsid w:val="001701E6"/>
    <w:rsid w:val="001707D1"/>
    <w:rsid w:val="00170D14"/>
    <w:rsid w:val="00170E74"/>
    <w:rsid w:val="001714D7"/>
    <w:rsid w:val="00173777"/>
    <w:rsid w:val="00174156"/>
    <w:rsid w:val="001751B2"/>
    <w:rsid w:val="00175539"/>
    <w:rsid w:val="0017578E"/>
    <w:rsid w:val="00176350"/>
    <w:rsid w:val="0017668F"/>
    <w:rsid w:val="00176AD1"/>
    <w:rsid w:val="00180CC6"/>
    <w:rsid w:val="00181B56"/>
    <w:rsid w:val="00181E37"/>
    <w:rsid w:val="00181EBE"/>
    <w:rsid w:val="00182E49"/>
    <w:rsid w:val="001835D0"/>
    <w:rsid w:val="00183756"/>
    <w:rsid w:val="00183A2D"/>
    <w:rsid w:val="00184010"/>
    <w:rsid w:val="0018464D"/>
    <w:rsid w:val="00184B2F"/>
    <w:rsid w:val="00185FE8"/>
    <w:rsid w:val="0018691D"/>
    <w:rsid w:val="00187804"/>
    <w:rsid w:val="001905C0"/>
    <w:rsid w:val="00190EEA"/>
    <w:rsid w:val="00191014"/>
    <w:rsid w:val="00191962"/>
    <w:rsid w:val="00192391"/>
    <w:rsid w:val="001932F2"/>
    <w:rsid w:val="00193E7C"/>
    <w:rsid w:val="0019475A"/>
    <w:rsid w:val="00194B7B"/>
    <w:rsid w:val="001952D3"/>
    <w:rsid w:val="001957FA"/>
    <w:rsid w:val="00195A21"/>
    <w:rsid w:val="00196772"/>
    <w:rsid w:val="001973A8"/>
    <w:rsid w:val="0019780C"/>
    <w:rsid w:val="001A069E"/>
    <w:rsid w:val="001A1E7D"/>
    <w:rsid w:val="001A2063"/>
    <w:rsid w:val="001A22BC"/>
    <w:rsid w:val="001A2AA0"/>
    <w:rsid w:val="001A36F9"/>
    <w:rsid w:val="001A3D7B"/>
    <w:rsid w:val="001A4035"/>
    <w:rsid w:val="001A489B"/>
    <w:rsid w:val="001A5016"/>
    <w:rsid w:val="001A5147"/>
    <w:rsid w:val="001A531C"/>
    <w:rsid w:val="001A56D3"/>
    <w:rsid w:val="001A651C"/>
    <w:rsid w:val="001A7740"/>
    <w:rsid w:val="001B0346"/>
    <w:rsid w:val="001B04A6"/>
    <w:rsid w:val="001B0C1D"/>
    <w:rsid w:val="001B0D0E"/>
    <w:rsid w:val="001B0F45"/>
    <w:rsid w:val="001B0FE6"/>
    <w:rsid w:val="001B13EE"/>
    <w:rsid w:val="001B3239"/>
    <w:rsid w:val="001B34EB"/>
    <w:rsid w:val="001B38F3"/>
    <w:rsid w:val="001B44A7"/>
    <w:rsid w:val="001B4C4D"/>
    <w:rsid w:val="001B6E06"/>
    <w:rsid w:val="001B7774"/>
    <w:rsid w:val="001C207F"/>
    <w:rsid w:val="001C2315"/>
    <w:rsid w:val="001C2714"/>
    <w:rsid w:val="001C29E3"/>
    <w:rsid w:val="001C31D1"/>
    <w:rsid w:val="001C3F34"/>
    <w:rsid w:val="001C3FC7"/>
    <w:rsid w:val="001C4D4B"/>
    <w:rsid w:val="001C5715"/>
    <w:rsid w:val="001D0133"/>
    <w:rsid w:val="001D0F38"/>
    <w:rsid w:val="001D12C2"/>
    <w:rsid w:val="001D1F31"/>
    <w:rsid w:val="001D2C8B"/>
    <w:rsid w:val="001D364A"/>
    <w:rsid w:val="001D3B9D"/>
    <w:rsid w:val="001D5D71"/>
    <w:rsid w:val="001D6335"/>
    <w:rsid w:val="001D6C81"/>
    <w:rsid w:val="001D6FED"/>
    <w:rsid w:val="001E0178"/>
    <w:rsid w:val="001E130C"/>
    <w:rsid w:val="001E20E4"/>
    <w:rsid w:val="001E2169"/>
    <w:rsid w:val="001E249B"/>
    <w:rsid w:val="001E2B15"/>
    <w:rsid w:val="001E30B9"/>
    <w:rsid w:val="001E3263"/>
    <w:rsid w:val="001E32D8"/>
    <w:rsid w:val="001E34F1"/>
    <w:rsid w:val="001E3522"/>
    <w:rsid w:val="001E3585"/>
    <w:rsid w:val="001E379A"/>
    <w:rsid w:val="001E3A4E"/>
    <w:rsid w:val="001E3DAB"/>
    <w:rsid w:val="001E4A19"/>
    <w:rsid w:val="001E51E4"/>
    <w:rsid w:val="001E6070"/>
    <w:rsid w:val="001F0EED"/>
    <w:rsid w:val="001F1291"/>
    <w:rsid w:val="001F179F"/>
    <w:rsid w:val="001F247C"/>
    <w:rsid w:val="001F2ED9"/>
    <w:rsid w:val="001F53A9"/>
    <w:rsid w:val="001F56F9"/>
    <w:rsid w:val="001F665E"/>
    <w:rsid w:val="001F6F40"/>
    <w:rsid w:val="001F7279"/>
    <w:rsid w:val="001F7690"/>
    <w:rsid w:val="00201066"/>
    <w:rsid w:val="00201C73"/>
    <w:rsid w:val="002020C2"/>
    <w:rsid w:val="00202231"/>
    <w:rsid w:val="00202385"/>
    <w:rsid w:val="002025DB"/>
    <w:rsid w:val="002026FC"/>
    <w:rsid w:val="00202EEA"/>
    <w:rsid w:val="002037D0"/>
    <w:rsid w:val="002039BD"/>
    <w:rsid w:val="00203FEC"/>
    <w:rsid w:val="00204307"/>
    <w:rsid w:val="00207A41"/>
    <w:rsid w:val="00207DDB"/>
    <w:rsid w:val="00211D00"/>
    <w:rsid w:val="00212181"/>
    <w:rsid w:val="002122BB"/>
    <w:rsid w:val="0021373F"/>
    <w:rsid w:val="00213BAE"/>
    <w:rsid w:val="00215649"/>
    <w:rsid w:val="00215D2B"/>
    <w:rsid w:val="00216659"/>
    <w:rsid w:val="00216F0F"/>
    <w:rsid w:val="002175F8"/>
    <w:rsid w:val="00220C42"/>
    <w:rsid w:val="0022113B"/>
    <w:rsid w:val="002214FB"/>
    <w:rsid w:val="00221ADC"/>
    <w:rsid w:val="0022220A"/>
    <w:rsid w:val="00222E24"/>
    <w:rsid w:val="00222FC6"/>
    <w:rsid w:val="002234CE"/>
    <w:rsid w:val="00223ACD"/>
    <w:rsid w:val="00223D46"/>
    <w:rsid w:val="00224061"/>
    <w:rsid w:val="0022485E"/>
    <w:rsid w:val="00224CEF"/>
    <w:rsid w:val="00225552"/>
    <w:rsid w:val="00225593"/>
    <w:rsid w:val="00225718"/>
    <w:rsid w:val="002258EA"/>
    <w:rsid w:val="00225FB0"/>
    <w:rsid w:val="00226F60"/>
    <w:rsid w:val="00227E37"/>
    <w:rsid w:val="0023018A"/>
    <w:rsid w:val="002305F5"/>
    <w:rsid w:val="002308D3"/>
    <w:rsid w:val="002313EF"/>
    <w:rsid w:val="0023161D"/>
    <w:rsid w:val="00232078"/>
    <w:rsid w:val="002321FD"/>
    <w:rsid w:val="0023331C"/>
    <w:rsid w:val="0023447E"/>
    <w:rsid w:val="0023486C"/>
    <w:rsid w:val="00234D97"/>
    <w:rsid w:val="0023517C"/>
    <w:rsid w:val="00235272"/>
    <w:rsid w:val="00236ADB"/>
    <w:rsid w:val="00236FEB"/>
    <w:rsid w:val="0024013E"/>
    <w:rsid w:val="00240149"/>
    <w:rsid w:val="00240973"/>
    <w:rsid w:val="00240B79"/>
    <w:rsid w:val="0024300C"/>
    <w:rsid w:val="002434EB"/>
    <w:rsid w:val="002435E3"/>
    <w:rsid w:val="002440D9"/>
    <w:rsid w:val="00244246"/>
    <w:rsid w:val="00244A44"/>
    <w:rsid w:val="00244DEA"/>
    <w:rsid w:val="00245BD2"/>
    <w:rsid w:val="0024713C"/>
    <w:rsid w:val="00247FEA"/>
    <w:rsid w:val="002501DE"/>
    <w:rsid w:val="0025031E"/>
    <w:rsid w:val="00251191"/>
    <w:rsid w:val="002511B3"/>
    <w:rsid w:val="0025284A"/>
    <w:rsid w:val="00252CF9"/>
    <w:rsid w:val="002532A3"/>
    <w:rsid w:val="00254332"/>
    <w:rsid w:val="00254ACF"/>
    <w:rsid w:val="002557EA"/>
    <w:rsid w:val="00255CB7"/>
    <w:rsid w:val="002566A0"/>
    <w:rsid w:val="00256F94"/>
    <w:rsid w:val="00257A23"/>
    <w:rsid w:val="00260CA9"/>
    <w:rsid w:val="002624B4"/>
    <w:rsid w:val="00262DB3"/>
    <w:rsid w:val="002645B1"/>
    <w:rsid w:val="002654A3"/>
    <w:rsid w:val="00265692"/>
    <w:rsid w:val="00265717"/>
    <w:rsid w:val="002668F3"/>
    <w:rsid w:val="00266BBE"/>
    <w:rsid w:val="00266CC8"/>
    <w:rsid w:val="00267700"/>
    <w:rsid w:val="00267E49"/>
    <w:rsid w:val="002700CC"/>
    <w:rsid w:val="00271117"/>
    <w:rsid w:val="00271AAE"/>
    <w:rsid w:val="00276CA2"/>
    <w:rsid w:val="00276F3A"/>
    <w:rsid w:val="00276F7B"/>
    <w:rsid w:val="00277012"/>
    <w:rsid w:val="00277E5A"/>
    <w:rsid w:val="0028020A"/>
    <w:rsid w:val="0028050A"/>
    <w:rsid w:val="0028075B"/>
    <w:rsid w:val="00280E44"/>
    <w:rsid w:val="00284565"/>
    <w:rsid w:val="00285809"/>
    <w:rsid w:val="00285A6B"/>
    <w:rsid w:val="00285D98"/>
    <w:rsid w:val="002861AC"/>
    <w:rsid w:val="0028676D"/>
    <w:rsid w:val="00287A5D"/>
    <w:rsid w:val="00287A5F"/>
    <w:rsid w:val="00287C87"/>
    <w:rsid w:val="00290A6F"/>
    <w:rsid w:val="0029106B"/>
    <w:rsid w:val="0029168F"/>
    <w:rsid w:val="00291866"/>
    <w:rsid w:val="00292919"/>
    <w:rsid w:val="00292C8D"/>
    <w:rsid w:val="00292DC5"/>
    <w:rsid w:val="00292E51"/>
    <w:rsid w:val="00292F21"/>
    <w:rsid w:val="002940F2"/>
    <w:rsid w:val="002941BD"/>
    <w:rsid w:val="002943F4"/>
    <w:rsid w:val="0029477D"/>
    <w:rsid w:val="002956E2"/>
    <w:rsid w:val="00297176"/>
    <w:rsid w:val="00297183"/>
    <w:rsid w:val="00297EEB"/>
    <w:rsid w:val="002A0F27"/>
    <w:rsid w:val="002A13B4"/>
    <w:rsid w:val="002A2281"/>
    <w:rsid w:val="002A28F1"/>
    <w:rsid w:val="002A2A36"/>
    <w:rsid w:val="002A5293"/>
    <w:rsid w:val="002A560C"/>
    <w:rsid w:val="002A580B"/>
    <w:rsid w:val="002A69F3"/>
    <w:rsid w:val="002A6CD4"/>
    <w:rsid w:val="002A6EA4"/>
    <w:rsid w:val="002A7340"/>
    <w:rsid w:val="002A7FEF"/>
    <w:rsid w:val="002B03B0"/>
    <w:rsid w:val="002B0816"/>
    <w:rsid w:val="002B13E4"/>
    <w:rsid w:val="002B222E"/>
    <w:rsid w:val="002B22A0"/>
    <w:rsid w:val="002B28A8"/>
    <w:rsid w:val="002B397A"/>
    <w:rsid w:val="002B3ABE"/>
    <w:rsid w:val="002B3EB5"/>
    <w:rsid w:val="002B4403"/>
    <w:rsid w:val="002B4AFD"/>
    <w:rsid w:val="002B5CC9"/>
    <w:rsid w:val="002B6321"/>
    <w:rsid w:val="002B676D"/>
    <w:rsid w:val="002B67B0"/>
    <w:rsid w:val="002B6A6B"/>
    <w:rsid w:val="002B6C0D"/>
    <w:rsid w:val="002B6D9B"/>
    <w:rsid w:val="002B6EFA"/>
    <w:rsid w:val="002B74B5"/>
    <w:rsid w:val="002B79A2"/>
    <w:rsid w:val="002C028B"/>
    <w:rsid w:val="002C02C8"/>
    <w:rsid w:val="002C1839"/>
    <w:rsid w:val="002C1BB8"/>
    <w:rsid w:val="002C1BCD"/>
    <w:rsid w:val="002C24CA"/>
    <w:rsid w:val="002C333F"/>
    <w:rsid w:val="002C35C8"/>
    <w:rsid w:val="002C3A92"/>
    <w:rsid w:val="002C476E"/>
    <w:rsid w:val="002C4CE6"/>
    <w:rsid w:val="002C6137"/>
    <w:rsid w:val="002C61C8"/>
    <w:rsid w:val="002C6D52"/>
    <w:rsid w:val="002C6FE7"/>
    <w:rsid w:val="002C7237"/>
    <w:rsid w:val="002C7687"/>
    <w:rsid w:val="002D0FE7"/>
    <w:rsid w:val="002D1729"/>
    <w:rsid w:val="002D2F4F"/>
    <w:rsid w:val="002D30D5"/>
    <w:rsid w:val="002D505B"/>
    <w:rsid w:val="002D55E2"/>
    <w:rsid w:val="002D7838"/>
    <w:rsid w:val="002E14DA"/>
    <w:rsid w:val="002E174D"/>
    <w:rsid w:val="002E2381"/>
    <w:rsid w:val="002E35F2"/>
    <w:rsid w:val="002E3D69"/>
    <w:rsid w:val="002E4394"/>
    <w:rsid w:val="002E4BC4"/>
    <w:rsid w:val="002E5A2F"/>
    <w:rsid w:val="002E6177"/>
    <w:rsid w:val="002E6248"/>
    <w:rsid w:val="002E6E42"/>
    <w:rsid w:val="002E7BCB"/>
    <w:rsid w:val="002F020E"/>
    <w:rsid w:val="002F07A5"/>
    <w:rsid w:val="002F0D95"/>
    <w:rsid w:val="002F118E"/>
    <w:rsid w:val="002F2060"/>
    <w:rsid w:val="002F26C8"/>
    <w:rsid w:val="002F2A7B"/>
    <w:rsid w:val="002F2BAB"/>
    <w:rsid w:val="002F2DA3"/>
    <w:rsid w:val="002F302C"/>
    <w:rsid w:val="002F38BB"/>
    <w:rsid w:val="002F3E67"/>
    <w:rsid w:val="002F41CC"/>
    <w:rsid w:val="002F5293"/>
    <w:rsid w:val="002F68F5"/>
    <w:rsid w:val="0030118A"/>
    <w:rsid w:val="00301DE1"/>
    <w:rsid w:val="003028DC"/>
    <w:rsid w:val="003028DF"/>
    <w:rsid w:val="00302C30"/>
    <w:rsid w:val="003035C1"/>
    <w:rsid w:val="0030365F"/>
    <w:rsid w:val="00303CF5"/>
    <w:rsid w:val="003051B7"/>
    <w:rsid w:val="003054F9"/>
    <w:rsid w:val="003070AE"/>
    <w:rsid w:val="003070CD"/>
    <w:rsid w:val="003071CA"/>
    <w:rsid w:val="003071FF"/>
    <w:rsid w:val="0030746B"/>
    <w:rsid w:val="0030794D"/>
    <w:rsid w:val="0031093E"/>
    <w:rsid w:val="00310F3C"/>
    <w:rsid w:val="00312071"/>
    <w:rsid w:val="003124F0"/>
    <w:rsid w:val="0031260B"/>
    <w:rsid w:val="0031260E"/>
    <w:rsid w:val="00312AB2"/>
    <w:rsid w:val="00312E82"/>
    <w:rsid w:val="00313C53"/>
    <w:rsid w:val="003140D1"/>
    <w:rsid w:val="0031488D"/>
    <w:rsid w:val="00314BE5"/>
    <w:rsid w:val="00315248"/>
    <w:rsid w:val="00315D14"/>
    <w:rsid w:val="00316880"/>
    <w:rsid w:val="00316ED2"/>
    <w:rsid w:val="0032053B"/>
    <w:rsid w:val="003209E9"/>
    <w:rsid w:val="00321CE9"/>
    <w:rsid w:val="00321D0D"/>
    <w:rsid w:val="00321E50"/>
    <w:rsid w:val="00322185"/>
    <w:rsid w:val="003227CA"/>
    <w:rsid w:val="00322AEA"/>
    <w:rsid w:val="00322BF3"/>
    <w:rsid w:val="00322C36"/>
    <w:rsid w:val="00323A2D"/>
    <w:rsid w:val="00324FFD"/>
    <w:rsid w:val="00325F99"/>
    <w:rsid w:val="003261C5"/>
    <w:rsid w:val="003261DE"/>
    <w:rsid w:val="00326CB2"/>
    <w:rsid w:val="0032738F"/>
    <w:rsid w:val="00327AA2"/>
    <w:rsid w:val="00327C81"/>
    <w:rsid w:val="00327EC1"/>
    <w:rsid w:val="0033014D"/>
    <w:rsid w:val="00330632"/>
    <w:rsid w:val="00330ECD"/>
    <w:rsid w:val="0033108C"/>
    <w:rsid w:val="0033176F"/>
    <w:rsid w:val="00332AD0"/>
    <w:rsid w:val="00333B93"/>
    <w:rsid w:val="0033476B"/>
    <w:rsid w:val="00334EC1"/>
    <w:rsid w:val="0033532C"/>
    <w:rsid w:val="00335749"/>
    <w:rsid w:val="00335A97"/>
    <w:rsid w:val="00335C0C"/>
    <w:rsid w:val="003369A2"/>
    <w:rsid w:val="003373FD"/>
    <w:rsid w:val="00337C33"/>
    <w:rsid w:val="00341BDF"/>
    <w:rsid w:val="00341D38"/>
    <w:rsid w:val="003429BA"/>
    <w:rsid w:val="00343089"/>
    <w:rsid w:val="00343233"/>
    <w:rsid w:val="0034396E"/>
    <w:rsid w:val="00343A8B"/>
    <w:rsid w:val="003440DC"/>
    <w:rsid w:val="00344AA0"/>
    <w:rsid w:val="00344F83"/>
    <w:rsid w:val="003453DA"/>
    <w:rsid w:val="00345632"/>
    <w:rsid w:val="003456C5"/>
    <w:rsid w:val="003462FB"/>
    <w:rsid w:val="00346992"/>
    <w:rsid w:val="00346CEE"/>
    <w:rsid w:val="00347613"/>
    <w:rsid w:val="00350585"/>
    <w:rsid w:val="00351218"/>
    <w:rsid w:val="00351610"/>
    <w:rsid w:val="0035164C"/>
    <w:rsid w:val="00352458"/>
    <w:rsid w:val="003524E4"/>
    <w:rsid w:val="003525CB"/>
    <w:rsid w:val="00352C63"/>
    <w:rsid w:val="00353BD7"/>
    <w:rsid w:val="00354763"/>
    <w:rsid w:val="003549B4"/>
    <w:rsid w:val="00355484"/>
    <w:rsid w:val="003564E2"/>
    <w:rsid w:val="00357376"/>
    <w:rsid w:val="00357DF0"/>
    <w:rsid w:val="00360412"/>
    <w:rsid w:val="003623D8"/>
    <w:rsid w:val="003624CB"/>
    <w:rsid w:val="00366338"/>
    <w:rsid w:val="00367080"/>
    <w:rsid w:val="00367781"/>
    <w:rsid w:val="0037033C"/>
    <w:rsid w:val="003704D5"/>
    <w:rsid w:val="00370DCE"/>
    <w:rsid w:val="00371C0C"/>
    <w:rsid w:val="003733DC"/>
    <w:rsid w:val="00376395"/>
    <w:rsid w:val="00376D3C"/>
    <w:rsid w:val="00376D41"/>
    <w:rsid w:val="003778D6"/>
    <w:rsid w:val="003801C4"/>
    <w:rsid w:val="003805DC"/>
    <w:rsid w:val="0038060A"/>
    <w:rsid w:val="00380E7D"/>
    <w:rsid w:val="00381161"/>
    <w:rsid w:val="0038197B"/>
    <w:rsid w:val="00381A40"/>
    <w:rsid w:val="00382031"/>
    <w:rsid w:val="003826FE"/>
    <w:rsid w:val="00382E2E"/>
    <w:rsid w:val="003835C1"/>
    <w:rsid w:val="00384237"/>
    <w:rsid w:val="00384ACF"/>
    <w:rsid w:val="00385F91"/>
    <w:rsid w:val="003868B9"/>
    <w:rsid w:val="00386CC1"/>
    <w:rsid w:val="0038766E"/>
    <w:rsid w:val="003908CE"/>
    <w:rsid w:val="00393339"/>
    <w:rsid w:val="003939CB"/>
    <w:rsid w:val="0039636D"/>
    <w:rsid w:val="003A11BD"/>
    <w:rsid w:val="003A158B"/>
    <w:rsid w:val="003A1FC6"/>
    <w:rsid w:val="003A2305"/>
    <w:rsid w:val="003A2417"/>
    <w:rsid w:val="003A324F"/>
    <w:rsid w:val="003A37E3"/>
    <w:rsid w:val="003A3F73"/>
    <w:rsid w:val="003A46F2"/>
    <w:rsid w:val="003A4E76"/>
    <w:rsid w:val="003A5E88"/>
    <w:rsid w:val="003A5EBA"/>
    <w:rsid w:val="003A7DAD"/>
    <w:rsid w:val="003B004B"/>
    <w:rsid w:val="003B1743"/>
    <w:rsid w:val="003B2816"/>
    <w:rsid w:val="003B375E"/>
    <w:rsid w:val="003B3761"/>
    <w:rsid w:val="003B4129"/>
    <w:rsid w:val="003B482A"/>
    <w:rsid w:val="003B58A1"/>
    <w:rsid w:val="003B670B"/>
    <w:rsid w:val="003B6E8E"/>
    <w:rsid w:val="003B72FD"/>
    <w:rsid w:val="003B765A"/>
    <w:rsid w:val="003C0390"/>
    <w:rsid w:val="003C0CB8"/>
    <w:rsid w:val="003C2088"/>
    <w:rsid w:val="003C23B4"/>
    <w:rsid w:val="003C2B8C"/>
    <w:rsid w:val="003C32A6"/>
    <w:rsid w:val="003C38BF"/>
    <w:rsid w:val="003C4EDE"/>
    <w:rsid w:val="003C57F0"/>
    <w:rsid w:val="003C63E6"/>
    <w:rsid w:val="003C7217"/>
    <w:rsid w:val="003D04C4"/>
    <w:rsid w:val="003D0C0B"/>
    <w:rsid w:val="003D152D"/>
    <w:rsid w:val="003D1FDA"/>
    <w:rsid w:val="003D213F"/>
    <w:rsid w:val="003D2CE5"/>
    <w:rsid w:val="003D3138"/>
    <w:rsid w:val="003D4258"/>
    <w:rsid w:val="003D4DDA"/>
    <w:rsid w:val="003D4EB3"/>
    <w:rsid w:val="003D5C60"/>
    <w:rsid w:val="003D660B"/>
    <w:rsid w:val="003D78FB"/>
    <w:rsid w:val="003E0543"/>
    <w:rsid w:val="003E08B5"/>
    <w:rsid w:val="003E1A19"/>
    <w:rsid w:val="003E25B4"/>
    <w:rsid w:val="003E28F9"/>
    <w:rsid w:val="003E30C8"/>
    <w:rsid w:val="003E344D"/>
    <w:rsid w:val="003E36A8"/>
    <w:rsid w:val="003E4438"/>
    <w:rsid w:val="003E4F72"/>
    <w:rsid w:val="003E56E0"/>
    <w:rsid w:val="003E6AFB"/>
    <w:rsid w:val="003E6CAC"/>
    <w:rsid w:val="003E7645"/>
    <w:rsid w:val="003E7F6F"/>
    <w:rsid w:val="003F0408"/>
    <w:rsid w:val="003F0650"/>
    <w:rsid w:val="003F1268"/>
    <w:rsid w:val="003F17C0"/>
    <w:rsid w:val="003F2182"/>
    <w:rsid w:val="003F3691"/>
    <w:rsid w:val="003F5354"/>
    <w:rsid w:val="003F6492"/>
    <w:rsid w:val="003F6515"/>
    <w:rsid w:val="003F6887"/>
    <w:rsid w:val="003F70D0"/>
    <w:rsid w:val="003F75AA"/>
    <w:rsid w:val="003F7714"/>
    <w:rsid w:val="003F7B3F"/>
    <w:rsid w:val="003F7B83"/>
    <w:rsid w:val="003F7B8A"/>
    <w:rsid w:val="003F7EB9"/>
    <w:rsid w:val="004004A1"/>
    <w:rsid w:val="00401D43"/>
    <w:rsid w:val="00402D25"/>
    <w:rsid w:val="00403511"/>
    <w:rsid w:val="004036CA"/>
    <w:rsid w:val="004039A3"/>
    <w:rsid w:val="004046B8"/>
    <w:rsid w:val="00404743"/>
    <w:rsid w:val="00406063"/>
    <w:rsid w:val="00406711"/>
    <w:rsid w:val="00406ECD"/>
    <w:rsid w:val="00406F33"/>
    <w:rsid w:val="00407610"/>
    <w:rsid w:val="00407A82"/>
    <w:rsid w:val="00410511"/>
    <w:rsid w:val="0041121E"/>
    <w:rsid w:val="004114B6"/>
    <w:rsid w:val="00412759"/>
    <w:rsid w:val="00412C97"/>
    <w:rsid w:val="00413164"/>
    <w:rsid w:val="00413339"/>
    <w:rsid w:val="00414445"/>
    <w:rsid w:val="00414733"/>
    <w:rsid w:val="00415AFB"/>
    <w:rsid w:val="00416214"/>
    <w:rsid w:val="004167DE"/>
    <w:rsid w:val="00416905"/>
    <w:rsid w:val="00416A70"/>
    <w:rsid w:val="00416D56"/>
    <w:rsid w:val="00417547"/>
    <w:rsid w:val="004175D5"/>
    <w:rsid w:val="00420BA7"/>
    <w:rsid w:val="004210CA"/>
    <w:rsid w:val="0042228E"/>
    <w:rsid w:val="00422D18"/>
    <w:rsid w:val="00423882"/>
    <w:rsid w:val="004246D1"/>
    <w:rsid w:val="00424F75"/>
    <w:rsid w:val="00425143"/>
    <w:rsid w:val="00425384"/>
    <w:rsid w:val="004256FF"/>
    <w:rsid w:val="00425AF0"/>
    <w:rsid w:val="004265E6"/>
    <w:rsid w:val="004267D6"/>
    <w:rsid w:val="00427117"/>
    <w:rsid w:val="0042766C"/>
    <w:rsid w:val="004300FD"/>
    <w:rsid w:val="0043039D"/>
    <w:rsid w:val="004306A0"/>
    <w:rsid w:val="00430C35"/>
    <w:rsid w:val="004330E7"/>
    <w:rsid w:val="00433870"/>
    <w:rsid w:val="004338FB"/>
    <w:rsid w:val="0043433C"/>
    <w:rsid w:val="00434A86"/>
    <w:rsid w:val="00435120"/>
    <w:rsid w:val="0043551A"/>
    <w:rsid w:val="0043615E"/>
    <w:rsid w:val="004362DE"/>
    <w:rsid w:val="00436537"/>
    <w:rsid w:val="00436A17"/>
    <w:rsid w:val="00436AEF"/>
    <w:rsid w:val="00436EC3"/>
    <w:rsid w:val="00436F5F"/>
    <w:rsid w:val="00437205"/>
    <w:rsid w:val="00437249"/>
    <w:rsid w:val="00437C45"/>
    <w:rsid w:val="00440E8B"/>
    <w:rsid w:val="00441D5B"/>
    <w:rsid w:val="0044233F"/>
    <w:rsid w:val="00443B70"/>
    <w:rsid w:val="00443F6C"/>
    <w:rsid w:val="0044420F"/>
    <w:rsid w:val="00444695"/>
    <w:rsid w:val="00446D3E"/>
    <w:rsid w:val="00447885"/>
    <w:rsid w:val="00447952"/>
    <w:rsid w:val="00447CD5"/>
    <w:rsid w:val="00450293"/>
    <w:rsid w:val="00450315"/>
    <w:rsid w:val="00450A14"/>
    <w:rsid w:val="00452B8E"/>
    <w:rsid w:val="00452F50"/>
    <w:rsid w:val="00453000"/>
    <w:rsid w:val="004530DF"/>
    <w:rsid w:val="004532A1"/>
    <w:rsid w:val="004536EC"/>
    <w:rsid w:val="00454AC8"/>
    <w:rsid w:val="00454E79"/>
    <w:rsid w:val="004566E2"/>
    <w:rsid w:val="00456B2C"/>
    <w:rsid w:val="00457384"/>
    <w:rsid w:val="0045783E"/>
    <w:rsid w:val="004578E4"/>
    <w:rsid w:val="0046049D"/>
    <w:rsid w:val="00461709"/>
    <w:rsid w:val="00462255"/>
    <w:rsid w:val="00462547"/>
    <w:rsid w:val="00463104"/>
    <w:rsid w:val="00463DB1"/>
    <w:rsid w:val="00463DBA"/>
    <w:rsid w:val="0046412B"/>
    <w:rsid w:val="00464E22"/>
    <w:rsid w:val="00464F1A"/>
    <w:rsid w:val="004652DF"/>
    <w:rsid w:val="00465BCB"/>
    <w:rsid w:val="004661C2"/>
    <w:rsid w:val="00466A41"/>
    <w:rsid w:val="00466D4F"/>
    <w:rsid w:val="0046777F"/>
    <w:rsid w:val="0047044F"/>
    <w:rsid w:val="0047262E"/>
    <w:rsid w:val="00474255"/>
    <w:rsid w:val="00474C74"/>
    <w:rsid w:val="00474ED7"/>
    <w:rsid w:val="00475DAD"/>
    <w:rsid w:val="004763F3"/>
    <w:rsid w:val="00476C8B"/>
    <w:rsid w:val="004773D3"/>
    <w:rsid w:val="004806CD"/>
    <w:rsid w:val="00483114"/>
    <w:rsid w:val="004832D4"/>
    <w:rsid w:val="00483DA1"/>
    <w:rsid w:val="00483FF5"/>
    <w:rsid w:val="00484E7B"/>
    <w:rsid w:val="004850FD"/>
    <w:rsid w:val="00485733"/>
    <w:rsid w:val="0048612F"/>
    <w:rsid w:val="00486EC8"/>
    <w:rsid w:val="00487E92"/>
    <w:rsid w:val="00490002"/>
    <w:rsid w:val="004910E3"/>
    <w:rsid w:val="0049131C"/>
    <w:rsid w:val="004915CD"/>
    <w:rsid w:val="00491808"/>
    <w:rsid w:val="004918DE"/>
    <w:rsid w:val="00493562"/>
    <w:rsid w:val="00493823"/>
    <w:rsid w:val="00493D48"/>
    <w:rsid w:val="00493F5A"/>
    <w:rsid w:val="00493F5B"/>
    <w:rsid w:val="0049486D"/>
    <w:rsid w:val="00494AD0"/>
    <w:rsid w:val="00494C8F"/>
    <w:rsid w:val="00495603"/>
    <w:rsid w:val="00496694"/>
    <w:rsid w:val="00497425"/>
    <w:rsid w:val="004978E2"/>
    <w:rsid w:val="00497BC8"/>
    <w:rsid w:val="004A0E1F"/>
    <w:rsid w:val="004A14E3"/>
    <w:rsid w:val="004A1820"/>
    <w:rsid w:val="004A1B11"/>
    <w:rsid w:val="004A251E"/>
    <w:rsid w:val="004A2F09"/>
    <w:rsid w:val="004A33E0"/>
    <w:rsid w:val="004A5543"/>
    <w:rsid w:val="004A6645"/>
    <w:rsid w:val="004A688A"/>
    <w:rsid w:val="004A6B5F"/>
    <w:rsid w:val="004A6BD4"/>
    <w:rsid w:val="004A74FB"/>
    <w:rsid w:val="004B210E"/>
    <w:rsid w:val="004B34D7"/>
    <w:rsid w:val="004B3AC6"/>
    <w:rsid w:val="004B48B2"/>
    <w:rsid w:val="004B5973"/>
    <w:rsid w:val="004B5DCA"/>
    <w:rsid w:val="004B6F79"/>
    <w:rsid w:val="004B77EF"/>
    <w:rsid w:val="004B7CED"/>
    <w:rsid w:val="004C041D"/>
    <w:rsid w:val="004C197F"/>
    <w:rsid w:val="004C1B98"/>
    <w:rsid w:val="004C2628"/>
    <w:rsid w:val="004C46F2"/>
    <w:rsid w:val="004C4DC6"/>
    <w:rsid w:val="004C64A8"/>
    <w:rsid w:val="004D0D2D"/>
    <w:rsid w:val="004D1893"/>
    <w:rsid w:val="004D1975"/>
    <w:rsid w:val="004D1AFC"/>
    <w:rsid w:val="004D33D0"/>
    <w:rsid w:val="004D3AFC"/>
    <w:rsid w:val="004D3E31"/>
    <w:rsid w:val="004D461B"/>
    <w:rsid w:val="004D4E1E"/>
    <w:rsid w:val="004D580A"/>
    <w:rsid w:val="004D5C5F"/>
    <w:rsid w:val="004D635E"/>
    <w:rsid w:val="004D650E"/>
    <w:rsid w:val="004D68A6"/>
    <w:rsid w:val="004D7931"/>
    <w:rsid w:val="004E0A79"/>
    <w:rsid w:val="004E0E62"/>
    <w:rsid w:val="004E116B"/>
    <w:rsid w:val="004E17CA"/>
    <w:rsid w:val="004E1889"/>
    <w:rsid w:val="004E1D3A"/>
    <w:rsid w:val="004E26B1"/>
    <w:rsid w:val="004E2B0E"/>
    <w:rsid w:val="004E2D95"/>
    <w:rsid w:val="004E2FDE"/>
    <w:rsid w:val="004E3127"/>
    <w:rsid w:val="004E6CDF"/>
    <w:rsid w:val="004E7454"/>
    <w:rsid w:val="004E7460"/>
    <w:rsid w:val="004E7600"/>
    <w:rsid w:val="004E7DE4"/>
    <w:rsid w:val="004F0963"/>
    <w:rsid w:val="004F0B58"/>
    <w:rsid w:val="004F1118"/>
    <w:rsid w:val="004F4D19"/>
    <w:rsid w:val="004F61AC"/>
    <w:rsid w:val="004F6D8A"/>
    <w:rsid w:val="004F7C7D"/>
    <w:rsid w:val="005008E2"/>
    <w:rsid w:val="00500F5B"/>
    <w:rsid w:val="005012B5"/>
    <w:rsid w:val="005015FA"/>
    <w:rsid w:val="00501FFE"/>
    <w:rsid w:val="005027EF"/>
    <w:rsid w:val="00504628"/>
    <w:rsid w:val="00504998"/>
    <w:rsid w:val="00505281"/>
    <w:rsid w:val="00507202"/>
    <w:rsid w:val="00507289"/>
    <w:rsid w:val="005076AB"/>
    <w:rsid w:val="005079A8"/>
    <w:rsid w:val="00507E03"/>
    <w:rsid w:val="005100EF"/>
    <w:rsid w:val="00510DEF"/>
    <w:rsid w:val="0051165D"/>
    <w:rsid w:val="005116F4"/>
    <w:rsid w:val="00511EC0"/>
    <w:rsid w:val="00511EF1"/>
    <w:rsid w:val="0051245D"/>
    <w:rsid w:val="00512DE8"/>
    <w:rsid w:val="00513032"/>
    <w:rsid w:val="00513105"/>
    <w:rsid w:val="00513308"/>
    <w:rsid w:val="00514C60"/>
    <w:rsid w:val="00515E08"/>
    <w:rsid w:val="00516422"/>
    <w:rsid w:val="00516D45"/>
    <w:rsid w:val="005172DC"/>
    <w:rsid w:val="005172FF"/>
    <w:rsid w:val="00517353"/>
    <w:rsid w:val="00517432"/>
    <w:rsid w:val="005175AE"/>
    <w:rsid w:val="00520910"/>
    <w:rsid w:val="00522777"/>
    <w:rsid w:val="00522816"/>
    <w:rsid w:val="00522B19"/>
    <w:rsid w:val="00522CF8"/>
    <w:rsid w:val="00522F6C"/>
    <w:rsid w:val="0052365B"/>
    <w:rsid w:val="00523E29"/>
    <w:rsid w:val="00524861"/>
    <w:rsid w:val="00525305"/>
    <w:rsid w:val="00525B08"/>
    <w:rsid w:val="005262CF"/>
    <w:rsid w:val="005274EE"/>
    <w:rsid w:val="00527BAB"/>
    <w:rsid w:val="00527C66"/>
    <w:rsid w:val="0053096E"/>
    <w:rsid w:val="005322EE"/>
    <w:rsid w:val="00532337"/>
    <w:rsid w:val="005329C9"/>
    <w:rsid w:val="005339D1"/>
    <w:rsid w:val="00533B14"/>
    <w:rsid w:val="00533C67"/>
    <w:rsid w:val="00533C88"/>
    <w:rsid w:val="00534822"/>
    <w:rsid w:val="005350A2"/>
    <w:rsid w:val="005351D4"/>
    <w:rsid w:val="0053558E"/>
    <w:rsid w:val="00535592"/>
    <w:rsid w:val="00535E10"/>
    <w:rsid w:val="005361F2"/>
    <w:rsid w:val="005365D0"/>
    <w:rsid w:val="00536EC4"/>
    <w:rsid w:val="005375A1"/>
    <w:rsid w:val="005377CF"/>
    <w:rsid w:val="00537866"/>
    <w:rsid w:val="00540F61"/>
    <w:rsid w:val="005416BC"/>
    <w:rsid w:val="00541D92"/>
    <w:rsid w:val="00542C55"/>
    <w:rsid w:val="00543F0B"/>
    <w:rsid w:val="00544719"/>
    <w:rsid w:val="005449F4"/>
    <w:rsid w:val="005465A8"/>
    <w:rsid w:val="00546FC8"/>
    <w:rsid w:val="00547878"/>
    <w:rsid w:val="005479B7"/>
    <w:rsid w:val="00547FAA"/>
    <w:rsid w:val="00552409"/>
    <w:rsid w:val="00553165"/>
    <w:rsid w:val="0055475D"/>
    <w:rsid w:val="0055486B"/>
    <w:rsid w:val="00554B5B"/>
    <w:rsid w:val="00554D10"/>
    <w:rsid w:val="00554D7D"/>
    <w:rsid w:val="00554E76"/>
    <w:rsid w:val="00554F27"/>
    <w:rsid w:val="00555743"/>
    <w:rsid w:val="00555BAB"/>
    <w:rsid w:val="00556D70"/>
    <w:rsid w:val="00557C21"/>
    <w:rsid w:val="005607E8"/>
    <w:rsid w:val="00560C8E"/>
    <w:rsid w:val="00561640"/>
    <w:rsid w:val="00561F9B"/>
    <w:rsid w:val="00563E2F"/>
    <w:rsid w:val="0056453F"/>
    <w:rsid w:val="005652D9"/>
    <w:rsid w:val="00565E6A"/>
    <w:rsid w:val="00565FDC"/>
    <w:rsid w:val="0056606C"/>
    <w:rsid w:val="00566FFD"/>
    <w:rsid w:val="00567899"/>
    <w:rsid w:val="00567C8F"/>
    <w:rsid w:val="005701ED"/>
    <w:rsid w:val="00571140"/>
    <w:rsid w:val="0057305F"/>
    <w:rsid w:val="005744CA"/>
    <w:rsid w:val="00574DE5"/>
    <w:rsid w:val="00575169"/>
    <w:rsid w:val="00575740"/>
    <w:rsid w:val="00575967"/>
    <w:rsid w:val="005768AC"/>
    <w:rsid w:val="005769E5"/>
    <w:rsid w:val="00577C41"/>
    <w:rsid w:val="0058011D"/>
    <w:rsid w:val="00580B67"/>
    <w:rsid w:val="00581347"/>
    <w:rsid w:val="0058142C"/>
    <w:rsid w:val="00582A01"/>
    <w:rsid w:val="00583746"/>
    <w:rsid w:val="005839BB"/>
    <w:rsid w:val="00584AD6"/>
    <w:rsid w:val="00584F3D"/>
    <w:rsid w:val="00585327"/>
    <w:rsid w:val="005854B7"/>
    <w:rsid w:val="005868F9"/>
    <w:rsid w:val="0058784E"/>
    <w:rsid w:val="005906EF"/>
    <w:rsid w:val="00590B12"/>
    <w:rsid w:val="00592162"/>
    <w:rsid w:val="0059239E"/>
    <w:rsid w:val="005923BE"/>
    <w:rsid w:val="00593311"/>
    <w:rsid w:val="0059374F"/>
    <w:rsid w:val="00593B86"/>
    <w:rsid w:val="00593E37"/>
    <w:rsid w:val="00594086"/>
    <w:rsid w:val="00594BFF"/>
    <w:rsid w:val="00595169"/>
    <w:rsid w:val="00597D82"/>
    <w:rsid w:val="005A0229"/>
    <w:rsid w:val="005A0452"/>
    <w:rsid w:val="005A1981"/>
    <w:rsid w:val="005A2074"/>
    <w:rsid w:val="005A231E"/>
    <w:rsid w:val="005A2437"/>
    <w:rsid w:val="005A300E"/>
    <w:rsid w:val="005A3011"/>
    <w:rsid w:val="005A3402"/>
    <w:rsid w:val="005A35AD"/>
    <w:rsid w:val="005A3DC1"/>
    <w:rsid w:val="005A42D3"/>
    <w:rsid w:val="005A4CB0"/>
    <w:rsid w:val="005A5185"/>
    <w:rsid w:val="005A593A"/>
    <w:rsid w:val="005B095C"/>
    <w:rsid w:val="005B1036"/>
    <w:rsid w:val="005B1316"/>
    <w:rsid w:val="005B1A8D"/>
    <w:rsid w:val="005B2397"/>
    <w:rsid w:val="005B46FA"/>
    <w:rsid w:val="005B4DE2"/>
    <w:rsid w:val="005B59CF"/>
    <w:rsid w:val="005B5D92"/>
    <w:rsid w:val="005B7794"/>
    <w:rsid w:val="005C0589"/>
    <w:rsid w:val="005C05A7"/>
    <w:rsid w:val="005C11C1"/>
    <w:rsid w:val="005C1A15"/>
    <w:rsid w:val="005C1E5E"/>
    <w:rsid w:val="005C2311"/>
    <w:rsid w:val="005C2DF6"/>
    <w:rsid w:val="005C335C"/>
    <w:rsid w:val="005C37A7"/>
    <w:rsid w:val="005C48BB"/>
    <w:rsid w:val="005C48E7"/>
    <w:rsid w:val="005C5189"/>
    <w:rsid w:val="005C5485"/>
    <w:rsid w:val="005C60E9"/>
    <w:rsid w:val="005C6665"/>
    <w:rsid w:val="005C6A0A"/>
    <w:rsid w:val="005C6CA6"/>
    <w:rsid w:val="005C7055"/>
    <w:rsid w:val="005C7F2F"/>
    <w:rsid w:val="005C7F6F"/>
    <w:rsid w:val="005D0A30"/>
    <w:rsid w:val="005D1B83"/>
    <w:rsid w:val="005D2008"/>
    <w:rsid w:val="005D2009"/>
    <w:rsid w:val="005D2C07"/>
    <w:rsid w:val="005D35C0"/>
    <w:rsid w:val="005D4BA8"/>
    <w:rsid w:val="005D5A60"/>
    <w:rsid w:val="005D60A2"/>
    <w:rsid w:val="005D64E2"/>
    <w:rsid w:val="005D68B4"/>
    <w:rsid w:val="005D6C4A"/>
    <w:rsid w:val="005D74E0"/>
    <w:rsid w:val="005D786D"/>
    <w:rsid w:val="005D7B74"/>
    <w:rsid w:val="005D7C4A"/>
    <w:rsid w:val="005E02E9"/>
    <w:rsid w:val="005E08CF"/>
    <w:rsid w:val="005E09FA"/>
    <w:rsid w:val="005E123F"/>
    <w:rsid w:val="005E1F25"/>
    <w:rsid w:val="005E1FE9"/>
    <w:rsid w:val="005E284F"/>
    <w:rsid w:val="005E2E87"/>
    <w:rsid w:val="005E39CD"/>
    <w:rsid w:val="005E41B6"/>
    <w:rsid w:val="005E4A8B"/>
    <w:rsid w:val="005E5BEA"/>
    <w:rsid w:val="005E64EE"/>
    <w:rsid w:val="005E6E93"/>
    <w:rsid w:val="005E7A28"/>
    <w:rsid w:val="005F0EAE"/>
    <w:rsid w:val="005F2156"/>
    <w:rsid w:val="005F225D"/>
    <w:rsid w:val="005F2EE4"/>
    <w:rsid w:val="005F338B"/>
    <w:rsid w:val="005F3BBB"/>
    <w:rsid w:val="005F43CD"/>
    <w:rsid w:val="005F4A84"/>
    <w:rsid w:val="005F4C7C"/>
    <w:rsid w:val="005F4D55"/>
    <w:rsid w:val="005F5481"/>
    <w:rsid w:val="005F5858"/>
    <w:rsid w:val="005F5B34"/>
    <w:rsid w:val="005F6E92"/>
    <w:rsid w:val="005F721F"/>
    <w:rsid w:val="005F7263"/>
    <w:rsid w:val="005F79B0"/>
    <w:rsid w:val="006021A2"/>
    <w:rsid w:val="00602D3C"/>
    <w:rsid w:val="00602FCA"/>
    <w:rsid w:val="00603A57"/>
    <w:rsid w:val="00603C7A"/>
    <w:rsid w:val="0060494F"/>
    <w:rsid w:val="00605F8C"/>
    <w:rsid w:val="00606BA4"/>
    <w:rsid w:val="006071E3"/>
    <w:rsid w:val="00607EEF"/>
    <w:rsid w:val="00610050"/>
    <w:rsid w:val="0061056B"/>
    <w:rsid w:val="006123B0"/>
    <w:rsid w:val="00612F8C"/>
    <w:rsid w:val="006131AA"/>
    <w:rsid w:val="00613B2D"/>
    <w:rsid w:val="0061422C"/>
    <w:rsid w:val="00614C64"/>
    <w:rsid w:val="00614D6C"/>
    <w:rsid w:val="0061651C"/>
    <w:rsid w:val="006169AD"/>
    <w:rsid w:val="00617A24"/>
    <w:rsid w:val="00621947"/>
    <w:rsid w:val="00622037"/>
    <w:rsid w:val="00622313"/>
    <w:rsid w:val="00622329"/>
    <w:rsid w:val="00622E4D"/>
    <w:rsid w:val="006232B6"/>
    <w:rsid w:val="006233D0"/>
    <w:rsid w:val="00623556"/>
    <w:rsid w:val="0062403A"/>
    <w:rsid w:val="006278CD"/>
    <w:rsid w:val="006279EC"/>
    <w:rsid w:val="006304FB"/>
    <w:rsid w:val="0063088E"/>
    <w:rsid w:val="006312A3"/>
    <w:rsid w:val="0063161F"/>
    <w:rsid w:val="006320FB"/>
    <w:rsid w:val="006328AA"/>
    <w:rsid w:val="00632D27"/>
    <w:rsid w:val="00633729"/>
    <w:rsid w:val="006339FA"/>
    <w:rsid w:val="006341DE"/>
    <w:rsid w:val="00634753"/>
    <w:rsid w:val="0063501E"/>
    <w:rsid w:val="00635C60"/>
    <w:rsid w:val="00635D8E"/>
    <w:rsid w:val="006368FA"/>
    <w:rsid w:val="00637221"/>
    <w:rsid w:val="006373DE"/>
    <w:rsid w:val="006377A4"/>
    <w:rsid w:val="00637AEC"/>
    <w:rsid w:val="00637B32"/>
    <w:rsid w:val="00637E40"/>
    <w:rsid w:val="00640094"/>
    <w:rsid w:val="006411FD"/>
    <w:rsid w:val="00642890"/>
    <w:rsid w:val="0064310C"/>
    <w:rsid w:val="00643598"/>
    <w:rsid w:val="00643878"/>
    <w:rsid w:val="00644287"/>
    <w:rsid w:val="00644417"/>
    <w:rsid w:val="00644865"/>
    <w:rsid w:val="00645B4C"/>
    <w:rsid w:val="00645EC2"/>
    <w:rsid w:val="00645ED2"/>
    <w:rsid w:val="00650CB0"/>
    <w:rsid w:val="00650FCD"/>
    <w:rsid w:val="00651BCA"/>
    <w:rsid w:val="0065271C"/>
    <w:rsid w:val="00652EB2"/>
    <w:rsid w:val="006536E5"/>
    <w:rsid w:val="006538E5"/>
    <w:rsid w:val="00653CEC"/>
    <w:rsid w:val="00654520"/>
    <w:rsid w:val="00654CDE"/>
    <w:rsid w:val="006555BF"/>
    <w:rsid w:val="00655678"/>
    <w:rsid w:val="00655CF3"/>
    <w:rsid w:val="006565B5"/>
    <w:rsid w:val="00656869"/>
    <w:rsid w:val="006577E9"/>
    <w:rsid w:val="00660D3C"/>
    <w:rsid w:val="00660E1C"/>
    <w:rsid w:val="0066101E"/>
    <w:rsid w:val="00661229"/>
    <w:rsid w:val="0066219F"/>
    <w:rsid w:val="00663260"/>
    <w:rsid w:val="0066381D"/>
    <w:rsid w:val="00663CA3"/>
    <w:rsid w:val="00663EC4"/>
    <w:rsid w:val="00664435"/>
    <w:rsid w:val="006644B3"/>
    <w:rsid w:val="00664D9B"/>
    <w:rsid w:val="0066511A"/>
    <w:rsid w:val="00670826"/>
    <w:rsid w:val="006712E0"/>
    <w:rsid w:val="006721DA"/>
    <w:rsid w:val="00672FA2"/>
    <w:rsid w:val="006740CB"/>
    <w:rsid w:val="00674903"/>
    <w:rsid w:val="00674C67"/>
    <w:rsid w:val="00675357"/>
    <w:rsid w:val="006754BF"/>
    <w:rsid w:val="00675672"/>
    <w:rsid w:val="00675FB4"/>
    <w:rsid w:val="00676AD0"/>
    <w:rsid w:val="00677F2A"/>
    <w:rsid w:val="00680626"/>
    <w:rsid w:val="00681613"/>
    <w:rsid w:val="00682381"/>
    <w:rsid w:val="0068295A"/>
    <w:rsid w:val="006845C2"/>
    <w:rsid w:val="006846AA"/>
    <w:rsid w:val="00685802"/>
    <w:rsid w:val="00685B36"/>
    <w:rsid w:val="00685B6E"/>
    <w:rsid w:val="006868C4"/>
    <w:rsid w:val="00686D3B"/>
    <w:rsid w:val="006875F5"/>
    <w:rsid w:val="00687A97"/>
    <w:rsid w:val="00687C4A"/>
    <w:rsid w:val="006908A9"/>
    <w:rsid w:val="00690F36"/>
    <w:rsid w:val="00691AE2"/>
    <w:rsid w:val="00692C4C"/>
    <w:rsid w:val="006932F4"/>
    <w:rsid w:val="00693D80"/>
    <w:rsid w:val="00694FBD"/>
    <w:rsid w:val="0069523A"/>
    <w:rsid w:val="00695C53"/>
    <w:rsid w:val="00695D08"/>
    <w:rsid w:val="00695D6A"/>
    <w:rsid w:val="00697178"/>
    <w:rsid w:val="00697B19"/>
    <w:rsid w:val="00697EFB"/>
    <w:rsid w:val="006A058E"/>
    <w:rsid w:val="006A0E26"/>
    <w:rsid w:val="006A142D"/>
    <w:rsid w:val="006A145D"/>
    <w:rsid w:val="006A1AA8"/>
    <w:rsid w:val="006A2071"/>
    <w:rsid w:val="006A2150"/>
    <w:rsid w:val="006A26EB"/>
    <w:rsid w:val="006A27D4"/>
    <w:rsid w:val="006A286E"/>
    <w:rsid w:val="006A2D83"/>
    <w:rsid w:val="006A44C1"/>
    <w:rsid w:val="006A4CEA"/>
    <w:rsid w:val="006A5556"/>
    <w:rsid w:val="006A5A4D"/>
    <w:rsid w:val="006A6203"/>
    <w:rsid w:val="006A621C"/>
    <w:rsid w:val="006A7892"/>
    <w:rsid w:val="006A7D46"/>
    <w:rsid w:val="006B1635"/>
    <w:rsid w:val="006B1E6F"/>
    <w:rsid w:val="006B27BF"/>
    <w:rsid w:val="006B324F"/>
    <w:rsid w:val="006B46C4"/>
    <w:rsid w:val="006B59EA"/>
    <w:rsid w:val="006B7A38"/>
    <w:rsid w:val="006B7DC1"/>
    <w:rsid w:val="006C0DC5"/>
    <w:rsid w:val="006C27BC"/>
    <w:rsid w:val="006C2B18"/>
    <w:rsid w:val="006C2B93"/>
    <w:rsid w:val="006C2E57"/>
    <w:rsid w:val="006C3362"/>
    <w:rsid w:val="006C5455"/>
    <w:rsid w:val="006C5AA1"/>
    <w:rsid w:val="006C5ACB"/>
    <w:rsid w:val="006C5CC0"/>
    <w:rsid w:val="006C5F31"/>
    <w:rsid w:val="006C635A"/>
    <w:rsid w:val="006C748A"/>
    <w:rsid w:val="006C7DFF"/>
    <w:rsid w:val="006D041C"/>
    <w:rsid w:val="006D0956"/>
    <w:rsid w:val="006D09F9"/>
    <w:rsid w:val="006D0D20"/>
    <w:rsid w:val="006D0D68"/>
    <w:rsid w:val="006D1952"/>
    <w:rsid w:val="006D2B1C"/>
    <w:rsid w:val="006D31CC"/>
    <w:rsid w:val="006D34FF"/>
    <w:rsid w:val="006D3793"/>
    <w:rsid w:val="006D3B9F"/>
    <w:rsid w:val="006D408D"/>
    <w:rsid w:val="006D47F7"/>
    <w:rsid w:val="006D4C50"/>
    <w:rsid w:val="006D4D78"/>
    <w:rsid w:val="006D4EE0"/>
    <w:rsid w:val="006D5121"/>
    <w:rsid w:val="006D525A"/>
    <w:rsid w:val="006D5A32"/>
    <w:rsid w:val="006D63DB"/>
    <w:rsid w:val="006D6E0A"/>
    <w:rsid w:val="006D6EC8"/>
    <w:rsid w:val="006D7313"/>
    <w:rsid w:val="006D77BD"/>
    <w:rsid w:val="006D7BD4"/>
    <w:rsid w:val="006D7C73"/>
    <w:rsid w:val="006E0094"/>
    <w:rsid w:val="006E0C4D"/>
    <w:rsid w:val="006E14AF"/>
    <w:rsid w:val="006E1B8D"/>
    <w:rsid w:val="006E23B8"/>
    <w:rsid w:val="006E31DD"/>
    <w:rsid w:val="006E3F8C"/>
    <w:rsid w:val="006E4051"/>
    <w:rsid w:val="006E4819"/>
    <w:rsid w:val="006E4D43"/>
    <w:rsid w:val="006E4F3B"/>
    <w:rsid w:val="006E53AE"/>
    <w:rsid w:val="006E5B69"/>
    <w:rsid w:val="006E5CF4"/>
    <w:rsid w:val="006E624B"/>
    <w:rsid w:val="006E6703"/>
    <w:rsid w:val="006F0526"/>
    <w:rsid w:val="006F1B03"/>
    <w:rsid w:val="006F20B7"/>
    <w:rsid w:val="006F29B1"/>
    <w:rsid w:val="006F2F68"/>
    <w:rsid w:val="006F4293"/>
    <w:rsid w:val="006F42A0"/>
    <w:rsid w:val="006F4767"/>
    <w:rsid w:val="006F5362"/>
    <w:rsid w:val="006F5DC8"/>
    <w:rsid w:val="006F6B41"/>
    <w:rsid w:val="006F6B90"/>
    <w:rsid w:val="006F70F4"/>
    <w:rsid w:val="00700DF8"/>
    <w:rsid w:val="007011BB"/>
    <w:rsid w:val="00701C8A"/>
    <w:rsid w:val="00701E75"/>
    <w:rsid w:val="00701EB3"/>
    <w:rsid w:val="007021A7"/>
    <w:rsid w:val="0070423D"/>
    <w:rsid w:val="00704691"/>
    <w:rsid w:val="00704CD2"/>
    <w:rsid w:val="00705256"/>
    <w:rsid w:val="00706333"/>
    <w:rsid w:val="0070672B"/>
    <w:rsid w:val="007069FA"/>
    <w:rsid w:val="007070FC"/>
    <w:rsid w:val="0071057B"/>
    <w:rsid w:val="00710F90"/>
    <w:rsid w:val="007118AE"/>
    <w:rsid w:val="007118E9"/>
    <w:rsid w:val="00711D3D"/>
    <w:rsid w:val="007123DB"/>
    <w:rsid w:val="00712797"/>
    <w:rsid w:val="00714476"/>
    <w:rsid w:val="007146DC"/>
    <w:rsid w:val="00714AC1"/>
    <w:rsid w:val="00715EFC"/>
    <w:rsid w:val="007177AB"/>
    <w:rsid w:val="007178C2"/>
    <w:rsid w:val="00721241"/>
    <w:rsid w:val="00721378"/>
    <w:rsid w:val="00721751"/>
    <w:rsid w:val="00722567"/>
    <w:rsid w:val="0072362B"/>
    <w:rsid w:val="00724BE1"/>
    <w:rsid w:val="00724EC2"/>
    <w:rsid w:val="007256DC"/>
    <w:rsid w:val="00726DEA"/>
    <w:rsid w:val="00727A26"/>
    <w:rsid w:val="00730299"/>
    <w:rsid w:val="0073112D"/>
    <w:rsid w:val="0073149A"/>
    <w:rsid w:val="00731818"/>
    <w:rsid w:val="00731F47"/>
    <w:rsid w:val="0073363D"/>
    <w:rsid w:val="00733EEB"/>
    <w:rsid w:val="00734126"/>
    <w:rsid w:val="007341D8"/>
    <w:rsid w:val="00734834"/>
    <w:rsid w:val="00734D01"/>
    <w:rsid w:val="00735482"/>
    <w:rsid w:val="00735BD3"/>
    <w:rsid w:val="00736ABD"/>
    <w:rsid w:val="00737CA1"/>
    <w:rsid w:val="00740220"/>
    <w:rsid w:val="00740298"/>
    <w:rsid w:val="00740B2D"/>
    <w:rsid w:val="00740BD4"/>
    <w:rsid w:val="0074117A"/>
    <w:rsid w:val="00741EF4"/>
    <w:rsid w:val="00741F6E"/>
    <w:rsid w:val="007422F9"/>
    <w:rsid w:val="007428ED"/>
    <w:rsid w:val="007432D0"/>
    <w:rsid w:val="00743D5B"/>
    <w:rsid w:val="007447AD"/>
    <w:rsid w:val="00744DF6"/>
    <w:rsid w:val="007450FD"/>
    <w:rsid w:val="007457C3"/>
    <w:rsid w:val="00747516"/>
    <w:rsid w:val="00747638"/>
    <w:rsid w:val="00747C83"/>
    <w:rsid w:val="00747EDA"/>
    <w:rsid w:val="00750AF5"/>
    <w:rsid w:val="00751B34"/>
    <w:rsid w:val="00751BDF"/>
    <w:rsid w:val="007529F4"/>
    <w:rsid w:val="007536AA"/>
    <w:rsid w:val="007536FB"/>
    <w:rsid w:val="00753ECB"/>
    <w:rsid w:val="00754B05"/>
    <w:rsid w:val="00756080"/>
    <w:rsid w:val="00757A2B"/>
    <w:rsid w:val="00757B47"/>
    <w:rsid w:val="0076024B"/>
    <w:rsid w:val="007603D9"/>
    <w:rsid w:val="007603DE"/>
    <w:rsid w:val="007604CA"/>
    <w:rsid w:val="007606A0"/>
    <w:rsid w:val="00761423"/>
    <w:rsid w:val="00761A70"/>
    <w:rsid w:val="00762290"/>
    <w:rsid w:val="007627BF"/>
    <w:rsid w:val="00762864"/>
    <w:rsid w:val="0076318D"/>
    <w:rsid w:val="00763209"/>
    <w:rsid w:val="00764A30"/>
    <w:rsid w:val="00764DD0"/>
    <w:rsid w:val="00764EF2"/>
    <w:rsid w:val="007652AC"/>
    <w:rsid w:val="007672B4"/>
    <w:rsid w:val="007674B3"/>
    <w:rsid w:val="00772304"/>
    <w:rsid w:val="00772A57"/>
    <w:rsid w:val="007746DD"/>
    <w:rsid w:val="00775969"/>
    <w:rsid w:val="00775CB4"/>
    <w:rsid w:val="00776BA9"/>
    <w:rsid w:val="00776CF7"/>
    <w:rsid w:val="007773A9"/>
    <w:rsid w:val="00777CFD"/>
    <w:rsid w:val="00780444"/>
    <w:rsid w:val="0078054E"/>
    <w:rsid w:val="00781298"/>
    <w:rsid w:val="00783B31"/>
    <w:rsid w:val="00784104"/>
    <w:rsid w:val="007841AB"/>
    <w:rsid w:val="00784EFC"/>
    <w:rsid w:val="00784F79"/>
    <w:rsid w:val="00785003"/>
    <w:rsid w:val="00785C57"/>
    <w:rsid w:val="00786FD1"/>
    <w:rsid w:val="00787643"/>
    <w:rsid w:val="007909E4"/>
    <w:rsid w:val="00791210"/>
    <w:rsid w:val="007918AA"/>
    <w:rsid w:val="007925D4"/>
    <w:rsid w:val="00792DAE"/>
    <w:rsid w:val="007932EF"/>
    <w:rsid w:val="00793BE2"/>
    <w:rsid w:val="00793FB7"/>
    <w:rsid w:val="00794690"/>
    <w:rsid w:val="00794E53"/>
    <w:rsid w:val="007954B3"/>
    <w:rsid w:val="00795557"/>
    <w:rsid w:val="00795688"/>
    <w:rsid w:val="007957C8"/>
    <w:rsid w:val="007958C6"/>
    <w:rsid w:val="00796574"/>
    <w:rsid w:val="0079664F"/>
    <w:rsid w:val="007973DD"/>
    <w:rsid w:val="007A14DF"/>
    <w:rsid w:val="007A1C81"/>
    <w:rsid w:val="007A28CF"/>
    <w:rsid w:val="007A2B2F"/>
    <w:rsid w:val="007A2FF1"/>
    <w:rsid w:val="007A386E"/>
    <w:rsid w:val="007A41A1"/>
    <w:rsid w:val="007A43DC"/>
    <w:rsid w:val="007A44BD"/>
    <w:rsid w:val="007A494A"/>
    <w:rsid w:val="007A4CDB"/>
    <w:rsid w:val="007A4F9F"/>
    <w:rsid w:val="007A5184"/>
    <w:rsid w:val="007A51CC"/>
    <w:rsid w:val="007A547E"/>
    <w:rsid w:val="007A5833"/>
    <w:rsid w:val="007A5BCA"/>
    <w:rsid w:val="007A5D8B"/>
    <w:rsid w:val="007A7827"/>
    <w:rsid w:val="007B0E79"/>
    <w:rsid w:val="007B0F86"/>
    <w:rsid w:val="007B0F8B"/>
    <w:rsid w:val="007B144E"/>
    <w:rsid w:val="007B1490"/>
    <w:rsid w:val="007B1F5F"/>
    <w:rsid w:val="007B2576"/>
    <w:rsid w:val="007B2677"/>
    <w:rsid w:val="007B2912"/>
    <w:rsid w:val="007B2B51"/>
    <w:rsid w:val="007B3B63"/>
    <w:rsid w:val="007B3EEE"/>
    <w:rsid w:val="007B4181"/>
    <w:rsid w:val="007B483E"/>
    <w:rsid w:val="007B65B1"/>
    <w:rsid w:val="007B6A5A"/>
    <w:rsid w:val="007B700D"/>
    <w:rsid w:val="007C01DD"/>
    <w:rsid w:val="007C12AF"/>
    <w:rsid w:val="007C12E3"/>
    <w:rsid w:val="007C19AA"/>
    <w:rsid w:val="007C2FA8"/>
    <w:rsid w:val="007C3251"/>
    <w:rsid w:val="007C339B"/>
    <w:rsid w:val="007C3759"/>
    <w:rsid w:val="007C3B89"/>
    <w:rsid w:val="007C3FDC"/>
    <w:rsid w:val="007C4051"/>
    <w:rsid w:val="007C4C8D"/>
    <w:rsid w:val="007C4F7B"/>
    <w:rsid w:val="007C50D8"/>
    <w:rsid w:val="007C5528"/>
    <w:rsid w:val="007C7ECC"/>
    <w:rsid w:val="007D0847"/>
    <w:rsid w:val="007D14B5"/>
    <w:rsid w:val="007D1E48"/>
    <w:rsid w:val="007D3150"/>
    <w:rsid w:val="007D498B"/>
    <w:rsid w:val="007D52A3"/>
    <w:rsid w:val="007D59DE"/>
    <w:rsid w:val="007D60A2"/>
    <w:rsid w:val="007D6A07"/>
    <w:rsid w:val="007D6CF3"/>
    <w:rsid w:val="007D7721"/>
    <w:rsid w:val="007D777A"/>
    <w:rsid w:val="007D7C11"/>
    <w:rsid w:val="007E0426"/>
    <w:rsid w:val="007E084F"/>
    <w:rsid w:val="007E0A2F"/>
    <w:rsid w:val="007E0DD3"/>
    <w:rsid w:val="007E0EC9"/>
    <w:rsid w:val="007E1E18"/>
    <w:rsid w:val="007E245D"/>
    <w:rsid w:val="007E26CA"/>
    <w:rsid w:val="007E3688"/>
    <w:rsid w:val="007E4483"/>
    <w:rsid w:val="007E479F"/>
    <w:rsid w:val="007E6D95"/>
    <w:rsid w:val="007E721C"/>
    <w:rsid w:val="007E7924"/>
    <w:rsid w:val="007F0A38"/>
    <w:rsid w:val="007F2D35"/>
    <w:rsid w:val="007F40A1"/>
    <w:rsid w:val="007F4595"/>
    <w:rsid w:val="007F61E0"/>
    <w:rsid w:val="007F6C5B"/>
    <w:rsid w:val="007F7C17"/>
    <w:rsid w:val="00802181"/>
    <w:rsid w:val="008036B6"/>
    <w:rsid w:val="00803B5A"/>
    <w:rsid w:val="00803B7C"/>
    <w:rsid w:val="00803E70"/>
    <w:rsid w:val="00803F2A"/>
    <w:rsid w:val="008042F1"/>
    <w:rsid w:val="00804870"/>
    <w:rsid w:val="00804D6F"/>
    <w:rsid w:val="00804D85"/>
    <w:rsid w:val="008053C3"/>
    <w:rsid w:val="008068C5"/>
    <w:rsid w:val="00807312"/>
    <w:rsid w:val="0081046E"/>
    <w:rsid w:val="0081053E"/>
    <w:rsid w:val="00811E6D"/>
    <w:rsid w:val="00812139"/>
    <w:rsid w:val="0081216A"/>
    <w:rsid w:val="00812278"/>
    <w:rsid w:val="00812B2B"/>
    <w:rsid w:val="00813CA1"/>
    <w:rsid w:val="00815AEB"/>
    <w:rsid w:val="008169CD"/>
    <w:rsid w:val="00817C63"/>
    <w:rsid w:val="0082115C"/>
    <w:rsid w:val="00823084"/>
    <w:rsid w:val="00824703"/>
    <w:rsid w:val="00826524"/>
    <w:rsid w:val="00827A99"/>
    <w:rsid w:val="00827EDA"/>
    <w:rsid w:val="00830005"/>
    <w:rsid w:val="008306CF"/>
    <w:rsid w:val="00831C47"/>
    <w:rsid w:val="00832B5C"/>
    <w:rsid w:val="00832CA8"/>
    <w:rsid w:val="008343C8"/>
    <w:rsid w:val="0083539B"/>
    <w:rsid w:val="0083570A"/>
    <w:rsid w:val="0083593E"/>
    <w:rsid w:val="00835DC9"/>
    <w:rsid w:val="0083646A"/>
    <w:rsid w:val="00836471"/>
    <w:rsid w:val="00836A92"/>
    <w:rsid w:val="00836B43"/>
    <w:rsid w:val="00837346"/>
    <w:rsid w:val="00837B6E"/>
    <w:rsid w:val="00840415"/>
    <w:rsid w:val="00841262"/>
    <w:rsid w:val="008430A6"/>
    <w:rsid w:val="00843334"/>
    <w:rsid w:val="008434AC"/>
    <w:rsid w:val="00843A9E"/>
    <w:rsid w:val="00844B07"/>
    <w:rsid w:val="00850AF0"/>
    <w:rsid w:val="00852219"/>
    <w:rsid w:val="008522B7"/>
    <w:rsid w:val="008526DC"/>
    <w:rsid w:val="0085297C"/>
    <w:rsid w:val="00852FB4"/>
    <w:rsid w:val="00853116"/>
    <w:rsid w:val="00853192"/>
    <w:rsid w:val="00853387"/>
    <w:rsid w:val="008546B1"/>
    <w:rsid w:val="008551B6"/>
    <w:rsid w:val="00855735"/>
    <w:rsid w:val="008557C3"/>
    <w:rsid w:val="00855975"/>
    <w:rsid w:val="00855E11"/>
    <w:rsid w:val="008565EC"/>
    <w:rsid w:val="0085721F"/>
    <w:rsid w:val="00857243"/>
    <w:rsid w:val="00857653"/>
    <w:rsid w:val="00857B93"/>
    <w:rsid w:val="0086175F"/>
    <w:rsid w:val="00861A1E"/>
    <w:rsid w:val="00861DF2"/>
    <w:rsid w:val="008621DF"/>
    <w:rsid w:val="0086269D"/>
    <w:rsid w:val="008628F1"/>
    <w:rsid w:val="00862EFE"/>
    <w:rsid w:val="00863004"/>
    <w:rsid w:val="008632B3"/>
    <w:rsid w:val="008633B4"/>
    <w:rsid w:val="00863729"/>
    <w:rsid w:val="00863A9A"/>
    <w:rsid w:val="00866784"/>
    <w:rsid w:val="00867C95"/>
    <w:rsid w:val="00867F15"/>
    <w:rsid w:val="008710F2"/>
    <w:rsid w:val="00871116"/>
    <w:rsid w:val="008713DD"/>
    <w:rsid w:val="0087142D"/>
    <w:rsid w:val="00871F26"/>
    <w:rsid w:val="0087261D"/>
    <w:rsid w:val="0087272F"/>
    <w:rsid w:val="008727D9"/>
    <w:rsid w:val="00872939"/>
    <w:rsid w:val="00873BF3"/>
    <w:rsid w:val="00873C48"/>
    <w:rsid w:val="00873D87"/>
    <w:rsid w:val="008742AF"/>
    <w:rsid w:val="00874FB5"/>
    <w:rsid w:val="00875298"/>
    <w:rsid w:val="00876496"/>
    <w:rsid w:val="008767AC"/>
    <w:rsid w:val="00876F3D"/>
    <w:rsid w:val="00877A15"/>
    <w:rsid w:val="008814BB"/>
    <w:rsid w:val="00881FE7"/>
    <w:rsid w:val="00884070"/>
    <w:rsid w:val="00884274"/>
    <w:rsid w:val="00886F46"/>
    <w:rsid w:val="00890848"/>
    <w:rsid w:val="00890FCD"/>
    <w:rsid w:val="00891223"/>
    <w:rsid w:val="00894123"/>
    <w:rsid w:val="008946A4"/>
    <w:rsid w:val="0089531A"/>
    <w:rsid w:val="008954D3"/>
    <w:rsid w:val="00895988"/>
    <w:rsid w:val="0089613D"/>
    <w:rsid w:val="00896428"/>
    <w:rsid w:val="008969C9"/>
    <w:rsid w:val="0089716F"/>
    <w:rsid w:val="00897500"/>
    <w:rsid w:val="008A057D"/>
    <w:rsid w:val="008A05DC"/>
    <w:rsid w:val="008A06BB"/>
    <w:rsid w:val="008A0A6F"/>
    <w:rsid w:val="008A0ED9"/>
    <w:rsid w:val="008A1CF3"/>
    <w:rsid w:val="008A3158"/>
    <w:rsid w:val="008A355F"/>
    <w:rsid w:val="008A39F9"/>
    <w:rsid w:val="008A3BBA"/>
    <w:rsid w:val="008A3D17"/>
    <w:rsid w:val="008A3E69"/>
    <w:rsid w:val="008A430D"/>
    <w:rsid w:val="008A4668"/>
    <w:rsid w:val="008A48B3"/>
    <w:rsid w:val="008A49BA"/>
    <w:rsid w:val="008A4F5E"/>
    <w:rsid w:val="008A6543"/>
    <w:rsid w:val="008A6D6E"/>
    <w:rsid w:val="008B039D"/>
    <w:rsid w:val="008B0575"/>
    <w:rsid w:val="008B294C"/>
    <w:rsid w:val="008B3465"/>
    <w:rsid w:val="008B4144"/>
    <w:rsid w:val="008B50FF"/>
    <w:rsid w:val="008B70DB"/>
    <w:rsid w:val="008B751F"/>
    <w:rsid w:val="008B7EE5"/>
    <w:rsid w:val="008C069C"/>
    <w:rsid w:val="008C1643"/>
    <w:rsid w:val="008C1D11"/>
    <w:rsid w:val="008C1E18"/>
    <w:rsid w:val="008C2040"/>
    <w:rsid w:val="008C22C6"/>
    <w:rsid w:val="008C24D6"/>
    <w:rsid w:val="008C314D"/>
    <w:rsid w:val="008C3438"/>
    <w:rsid w:val="008C3D74"/>
    <w:rsid w:val="008C49DE"/>
    <w:rsid w:val="008C4D9A"/>
    <w:rsid w:val="008C5082"/>
    <w:rsid w:val="008C5923"/>
    <w:rsid w:val="008C66C7"/>
    <w:rsid w:val="008C710A"/>
    <w:rsid w:val="008C7994"/>
    <w:rsid w:val="008D0765"/>
    <w:rsid w:val="008D0A7A"/>
    <w:rsid w:val="008D0E51"/>
    <w:rsid w:val="008D1874"/>
    <w:rsid w:val="008D2ED9"/>
    <w:rsid w:val="008D3B2F"/>
    <w:rsid w:val="008D44B4"/>
    <w:rsid w:val="008D47D3"/>
    <w:rsid w:val="008D6240"/>
    <w:rsid w:val="008D6A35"/>
    <w:rsid w:val="008D7080"/>
    <w:rsid w:val="008E07B4"/>
    <w:rsid w:val="008E0917"/>
    <w:rsid w:val="008E13C0"/>
    <w:rsid w:val="008E1430"/>
    <w:rsid w:val="008E14BF"/>
    <w:rsid w:val="008E1D47"/>
    <w:rsid w:val="008E2029"/>
    <w:rsid w:val="008E2BC5"/>
    <w:rsid w:val="008E2CC8"/>
    <w:rsid w:val="008E4198"/>
    <w:rsid w:val="008E5272"/>
    <w:rsid w:val="008E605D"/>
    <w:rsid w:val="008E65E9"/>
    <w:rsid w:val="008E72A1"/>
    <w:rsid w:val="008E766A"/>
    <w:rsid w:val="008F0073"/>
    <w:rsid w:val="008F0B2C"/>
    <w:rsid w:val="008F1146"/>
    <w:rsid w:val="008F14ED"/>
    <w:rsid w:val="008F19C8"/>
    <w:rsid w:val="008F23DD"/>
    <w:rsid w:val="008F33A9"/>
    <w:rsid w:val="008F39CA"/>
    <w:rsid w:val="008F3D15"/>
    <w:rsid w:val="008F43B7"/>
    <w:rsid w:val="008F43D7"/>
    <w:rsid w:val="008F445E"/>
    <w:rsid w:val="008F4E1D"/>
    <w:rsid w:val="008F5557"/>
    <w:rsid w:val="008F617C"/>
    <w:rsid w:val="008F7264"/>
    <w:rsid w:val="008F7A5C"/>
    <w:rsid w:val="008F7E99"/>
    <w:rsid w:val="00900404"/>
    <w:rsid w:val="00900721"/>
    <w:rsid w:val="009010F2"/>
    <w:rsid w:val="009015FD"/>
    <w:rsid w:val="0090162D"/>
    <w:rsid w:val="0090183C"/>
    <w:rsid w:val="009033F3"/>
    <w:rsid w:val="00905EF0"/>
    <w:rsid w:val="009108FF"/>
    <w:rsid w:val="00912BFB"/>
    <w:rsid w:val="00913145"/>
    <w:rsid w:val="0091485B"/>
    <w:rsid w:val="0091495E"/>
    <w:rsid w:val="009156BC"/>
    <w:rsid w:val="00915EF3"/>
    <w:rsid w:val="009165FB"/>
    <w:rsid w:val="00916747"/>
    <w:rsid w:val="00917228"/>
    <w:rsid w:val="00917DD7"/>
    <w:rsid w:val="00920B6A"/>
    <w:rsid w:val="00920BEF"/>
    <w:rsid w:val="00922509"/>
    <w:rsid w:val="009229C4"/>
    <w:rsid w:val="00923060"/>
    <w:rsid w:val="009231FC"/>
    <w:rsid w:val="009234EC"/>
    <w:rsid w:val="009235F8"/>
    <w:rsid w:val="009238C3"/>
    <w:rsid w:val="009240E3"/>
    <w:rsid w:val="009243F4"/>
    <w:rsid w:val="009248F7"/>
    <w:rsid w:val="00924A92"/>
    <w:rsid w:val="009252F9"/>
    <w:rsid w:val="00925CAB"/>
    <w:rsid w:val="009269FB"/>
    <w:rsid w:val="00927B9E"/>
    <w:rsid w:val="00931D9E"/>
    <w:rsid w:val="0093246F"/>
    <w:rsid w:val="00932E1A"/>
    <w:rsid w:val="00933358"/>
    <w:rsid w:val="009345FE"/>
    <w:rsid w:val="00934DF1"/>
    <w:rsid w:val="00936275"/>
    <w:rsid w:val="00936719"/>
    <w:rsid w:val="00936C49"/>
    <w:rsid w:val="00936D5C"/>
    <w:rsid w:val="00937888"/>
    <w:rsid w:val="00937CEB"/>
    <w:rsid w:val="00940428"/>
    <w:rsid w:val="00940B7E"/>
    <w:rsid w:val="00941370"/>
    <w:rsid w:val="009413DB"/>
    <w:rsid w:val="00941613"/>
    <w:rsid w:val="009420E7"/>
    <w:rsid w:val="00942A46"/>
    <w:rsid w:val="00943417"/>
    <w:rsid w:val="00943B7F"/>
    <w:rsid w:val="00944807"/>
    <w:rsid w:val="00944C3A"/>
    <w:rsid w:val="00945B21"/>
    <w:rsid w:val="009463B6"/>
    <w:rsid w:val="00946ECA"/>
    <w:rsid w:val="009475CE"/>
    <w:rsid w:val="0095015B"/>
    <w:rsid w:val="0095084B"/>
    <w:rsid w:val="00951363"/>
    <w:rsid w:val="009526ED"/>
    <w:rsid w:val="00953B56"/>
    <w:rsid w:val="00953BD7"/>
    <w:rsid w:val="00953F4B"/>
    <w:rsid w:val="0095459F"/>
    <w:rsid w:val="00954C7C"/>
    <w:rsid w:val="00955F18"/>
    <w:rsid w:val="00956096"/>
    <w:rsid w:val="00956C12"/>
    <w:rsid w:val="009600A0"/>
    <w:rsid w:val="009605F6"/>
    <w:rsid w:val="00961210"/>
    <w:rsid w:val="00961505"/>
    <w:rsid w:val="00961A69"/>
    <w:rsid w:val="00961A88"/>
    <w:rsid w:val="00963311"/>
    <w:rsid w:val="00963A6D"/>
    <w:rsid w:val="00963B39"/>
    <w:rsid w:val="0096432D"/>
    <w:rsid w:val="00964CE4"/>
    <w:rsid w:val="00964F39"/>
    <w:rsid w:val="0096624C"/>
    <w:rsid w:val="00966F27"/>
    <w:rsid w:val="00966FA3"/>
    <w:rsid w:val="00967204"/>
    <w:rsid w:val="0097040A"/>
    <w:rsid w:val="00970795"/>
    <w:rsid w:val="00970D8D"/>
    <w:rsid w:val="009713D1"/>
    <w:rsid w:val="00971F1D"/>
    <w:rsid w:val="00972798"/>
    <w:rsid w:val="00972D3F"/>
    <w:rsid w:val="00972D6E"/>
    <w:rsid w:val="00973E4F"/>
    <w:rsid w:val="00973ECE"/>
    <w:rsid w:val="009741A0"/>
    <w:rsid w:val="00974945"/>
    <w:rsid w:val="00974C9F"/>
    <w:rsid w:val="00975FEB"/>
    <w:rsid w:val="00976364"/>
    <w:rsid w:val="00976931"/>
    <w:rsid w:val="0097720D"/>
    <w:rsid w:val="009802C2"/>
    <w:rsid w:val="00981647"/>
    <w:rsid w:val="00981F81"/>
    <w:rsid w:val="00982128"/>
    <w:rsid w:val="00982339"/>
    <w:rsid w:val="00983028"/>
    <w:rsid w:val="00983CE9"/>
    <w:rsid w:val="00985214"/>
    <w:rsid w:val="0098564D"/>
    <w:rsid w:val="00985A5F"/>
    <w:rsid w:val="00985B6F"/>
    <w:rsid w:val="00985C81"/>
    <w:rsid w:val="00985CBD"/>
    <w:rsid w:val="00985D18"/>
    <w:rsid w:val="00986A76"/>
    <w:rsid w:val="00986EE7"/>
    <w:rsid w:val="00987307"/>
    <w:rsid w:val="009875E7"/>
    <w:rsid w:val="00987E0E"/>
    <w:rsid w:val="009903FE"/>
    <w:rsid w:val="00990CF3"/>
    <w:rsid w:val="009922E3"/>
    <w:rsid w:val="009926E0"/>
    <w:rsid w:val="0099305A"/>
    <w:rsid w:val="00993074"/>
    <w:rsid w:val="00993D55"/>
    <w:rsid w:val="00994B06"/>
    <w:rsid w:val="0099538C"/>
    <w:rsid w:val="009953B5"/>
    <w:rsid w:val="009958CE"/>
    <w:rsid w:val="00995DBC"/>
    <w:rsid w:val="0099685C"/>
    <w:rsid w:val="00996924"/>
    <w:rsid w:val="00996B6D"/>
    <w:rsid w:val="009972CA"/>
    <w:rsid w:val="00997E65"/>
    <w:rsid w:val="009A1901"/>
    <w:rsid w:val="009A1B15"/>
    <w:rsid w:val="009A2090"/>
    <w:rsid w:val="009A2497"/>
    <w:rsid w:val="009A2678"/>
    <w:rsid w:val="009A2B70"/>
    <w:rsid w:val="009A2FA4"/>
    <w:rsid w:val="009A40F7"/>
    <w:rsid w:val="009A502B"/>
    <w:rsid w:val="009A5999"/>
    <w:rsid w:val="009A5D9C"/>
    <w:rsid w:val="009A6831"/>
    <w:rsid w:val="009A6AFA"/>
    <w:rsid w:val="009A6D9E"/>
    <w:rsid w:val="009A7091"/>
    <w:rsid w:val="009A7385"/>
    <w:rsid w:val="009A7483"/>
    <w:rsid w:val="009B02DF"/>
    <w:rsid w:val="009B11EF"/>
    <w:rsid w:val="009B1486"/>
    <w:rsid w:val="009B2308"/>
    <w:rsid w:val="009B2B86"/>
    <w:rsid w:val="009B360E"/>
    <w:rsid w:val="009B39BD"/>
    <w:rsid w:val="009B3BA9"/>
    <w:rsid w:val="009B3BC0"/>
    <w:rsid w:val="009B44CC"/>
    <w:rsid w:val="009B4AB0"/>
    <w:rsid w:val="009B4E96"/>
    <w:rsid w:val="009B4F8C"/>
    <w:rsid w:val="009B5204"/>
    <w:rsid w:val="009B6213"/>
    <w:rsid w:val="009B7EF9"/>
    <w:rsid w:val="009C030A"/>
    <w:rsid w:val="009C0F9E"/>
    <w:rsid w:val="009C227D"/>
    <w:rsid w:val="009C23A0"/>
    <w:rsid w:val="009C23AC"/>
    <w:rsid w:val="009C47D0"/>
    <w:rsid w:val="009C4C75"/>
    <w:rsid w:val="009C4D6C"/>
    <w:rsid w:val="009C6201"/>
    <w:rsid w:val="009C6CBC"/>
    <w:rsid w:val="009C75F9"/>
    <w:rsid w:val="009C7AE4"/>
    <w:rsid w:val="009C7AE8"/>
    <w:rsid w:val="009C7E5B"/>
    <w:rsid w:val="009D03ED"/>
    <w:rsid w:val="009D0772"/>
    <w:rsid w:val="009D0D68"/>
    <w:rsid w:val="009D2441"/>
    <w:rsid w:val="009D4717"/>
    <w:rsid w:val="009D5335"/>
    <w:rsid w:val="009D587B"/>
    <w:rsid w:val="009D6028"/>
    <w:rsid w:val="009D6C70"/>
    <w:rsid w:val="009E094B"/>
    <w:rsid w:val="009E1843"/>
    <w:rsid w:val="009E1B04"/>
    <w:rsid w:val="009E25BF"/>
    <w:rsid w:val="009E345C"/>
    <w:rsid w:val="009E38E8"/>
    <w:rsid w:val="009E4534"/>
    <w:rsid w:val="009E62F4"/>
    <w:rsid w:val="009F0846"/>
    <w:rsid w:val="009F0C38"/>
    <w:rsid w:val="009F1DA6"/>
    <w:rsid w:val="009F23CA"/>
    <w:rsid w:val="009F2EC6"/>
    <w:rsid w:val="009F2FF5"/>
    <w:rsid w:val="009F322F"/>
    <w:rsid w:val="009F3700"/>
    <w:rsid w:val="009F3B3D"/>
    <w:rsid w:val="009F4D72"/>
    <w:rsid w:val="009F5966"/>
    <w:rsid w:val="009F5ABB"/>
    <w:rsid w:val="009F6489"/>
    <w:rsid w:val="009F6C45"/>
    <w:rsid w:val="009F7787"/>
    <w:rsid w:val="009F7A4B"/>
    <w:rsid w:val="00A00294"/>
    <w:rsid w:val="00A00A60"/>
    <w:rsid w:val="00A01500"/>
    <w:rsid w:val="00A01992"/>
    <w:rsid w:val="00A02FA3"/>
    <w:rsid w:val="00A046DB"/>
    <w:rsid w:val="00A04CC4"/>
    <w:rsid w:val="00A0538F"/>
    <w:rsid w:val="00A054D5"/>
    <w:rsid w:val="00A0584C"/>
    <w:rsid w:val="00A05CB2"/>
    <w:rsid w:val="00A06485"/>
    <w:rsid w:val="00A06E20"/>
    <w:rsid w:val="00A10342"/>
    <w:rsid w:val="00A10F78"/>
    <w:rsid w:val="00A11CB2"/>
    <w:rsid w:val="00A11FCB"/>
    <w:rsid w:val="00A1413E"/>
    <w:rsid w:val="00A15361"/>
    <w:rsid w:val="00A16DB5"/>
    <w:rsid w:val="00A174AA"/>
    <w:rsid w:val="00A179BB"/>
    <w:rsid w:val="00A17A04"/>
    <w:rsid w:val="00A207FC"/>
    <w:rsid w:val="00A20822"/>
    <w:rsid w:val="00A20DC2"/>
    <w:rsid w:val="00A21486"/>
    <w:rsid w:val="00A21AA0"/>
    <w:rsid w:val="00A21F2E"/>
    <w:rsid w:val="00A22392"/>
    <w:rsid w:val="00A224B7"/>
    <w:rsid w:val="00A22685"/>
    <w:rsid w:val="00A22754"/>
    <w:rsid w:val="00A2307C"/>
    <w:rsid w:val="00A236D2"/>
    <w:rsid w:val="00A23EDD"/>
    <w:rsid w:val="00A23EFD"/>
    <w:rsid w:val="00A24417"/>
    <w:rsid w:val="00A24526"/>
    <w:rsid w:val="00A24888"/>
    <w:rsid w:val="00A24EC0"/>
    <w:rsid w:val="00A26B83"/>
    <w:rsid w:val="00A26D22"/>
    <w:rsid w:val="00A27DF2"/>
    <w:rsid w:val="00A27ED2"/>
    <w:rsid w:val="00A27F75"/>
    <w:rsid w:val="00A30A89"/>
    <w:rsid w:val="00A30AEF"/>
    <w:rsid w:val="00A31099"/>
    <w:rsid w:val="00A31114"/>
    <w:rsid w:val="00A314E6"/>
    <w:rsid w:val="00A31C0B"/>
    <w:rsid w:val="00A324C5"/>
    <w:rsid w:val="00A32838"/>
    <w:rsid w:val="00A32FA2"/>
    <w:rsid w:val="00A335F4"/>
    <w:rsid w:val="00A33EE8"/>
    <w:rsid w:val="00A34284"/>
    <w:rsid w:val="00A343C4"/>
    <w:rsid w:val="00A34936"/>
    <w:rsid w:val="00A35016"/>
    <w:rsid w:val="00A36399"/>
    <w:rsid w:val="00A3699D"/>
    <w:rsid w:val="00A36B8E"/>
    <w:rsid w:val="00A3724F"/>
    <w:rsid w:val="00A377B3"/>
    <w:rsid w:val="00A37F9F"/>
    <w:rsid w:val="00A37FA3"/>
    <w:rsid w:val="00A4078A"/>
    <w:rsid w:val="00A40F0E"/>
    <w:rsid w:val="00A40F81"/>
    <w:rsid w:val="00A41C1B"/>
    <w:rsid w:val="00A42A80"/>
    <w:rsid w:val="00A42CDB"/>
    <w:rsid w:val="00A42D2B"/>
    <w:rsid w:val="00A43149"/>
    <w:rsid w:val="00A4319C"/>
    <w:rsid w:val="00A4343C"/>
    <w:rsid w:val="00A438B8"/>
    <w:rsid w:val="00A43C37"/>
    <w:rsid w:val="00A43E12"/>
    <w:rsid w:val="00A444E2"/>
    <w:rsid w:val="00A44539"/>
    <w:rsid w:val="00A44904"/>
    <w:rsid w:val="00A44BD1"/>
    <w:rsid w:val="00A45FDE"/>
    <w:rsid w:val="00A460BA"/>
    <w:rsid w:val="00A46338"/>
    <w:rsid w:val="00A46C7A"/>
    <w:rsid w:val="00A4716F"/>
    <w:rsid w:val="00A471C6"/>
    <w:rsid w:val="00A47A02"/>
    <w:rsid w:val="00A5054B"/>
    <w:rsid w:val="00A505EB"/>
    <w:rsid w:val="00A50F74"/>
    <w:rsid w:val="00A511AA"/>
    <w:rsid w:val="00A51A00"/>
    <w:rsid w:val="00A523E3"/>
    <w:rsid w:val="00A527B5"/>
    <w:rsid w:val="00A52CFB"/>
    <w:rsid w:val="00A531B8"/>
    <w:rsid w:val="00A53430"/>
    <w:rsid w:val="00A53696"/>
    <w:rsid w:val="00A54AB7"/>
    <w:rsid w:val="00A54D0E"/>
    <w:rsid w:val="00A55532"/>
    <w:rsid w:val="00A55CF3"/>
    <w:rsid w:val="00A5663E"/>
    <w:rsid w:val="00A57FDC"/>
    <w:rsid w:val="00A603BF"/>
    <w:rsid w:val="00A60E9D"/>
    <w:rsid w:val="00A6124C"/>
    <w:rsid w:val="00A636BE"/>
    <w:rsid w:val="00A63ED2"/>
    <w:rsid w:val="00A64474"/>
    <w:rsid w:val="00A668EB"/>
    <w:rsid w:val="00A67010"/>
    <w:rsid w:val="00A6747F"/>
    <w:rsid w:val="00A67EDF"/>
    <w:rsid w:val="00A7030C"/>
    <w:rsid w:val="00A70C04"/>
    <w:rsid w:val="00A71460"/>
    <w:rsid w:val="00A733AF"/>
    <w:rsid w:val="00A73468"/>
    <w:rsid w:val="00A74E93"/>
    <w:rsid w:val="00A7544A"/>
    <w:rsid w:val="00A75871"/>
    <w:rsid w:val="00A77527"/>
    <w:rsid w:val="00A80BBC"/>
    <w:rsid w:val="00A82B4D"/>
    <w:rsid w:val="00A83CD5"/>
    <w:rsid w:val="00A83EB9"/>
    <w:rsid w:val="00A841A6"/>
    <w:rsid w:val="00A8574A"/>
    <w:rsid w:val="00A86088"/>
    <w:rsid w:val="00A866AE"/>
    <w:rsid w:val="00A86ED2"/>
    <w:rsid w:val="00A8765A"/>
    <w:rsid w:val="00A915D6"/>
    <w:rsid w:val="00A9262E"/>
    <w:rsid w:val="00A92B49"/>
    <w:rsid w:val="00A94154"/>
    <w:rsid w:val="00A949AE"/>
    <w:rsid w:val="00A956BF"/>
    <w:rsid w:val="00A95FDB"/>
    <w:rsid w:val="00AA002F"/>
    <w:rsid w:val="00AA0444"/>
    <w:rsid w:val="00AA0896"/>
    <w:rsid w:val="00AA13AC"/>
    <w:rsid w:val="00AA1614"/>
    <w:rsid w:val="00AA1776"/>
    <w:rsid w:val="00AA1C4F"/>
    <w:rsid w:val="00AA204F"/>
    <w:rsid w:val="00AA3AA6"/>
    <w:rsid w:val="00AA65D1"/>
    <w:rsid w:val="00AA75BB"/>
    <w:rsid w:val="00AA7A16"/>
    <w:rsid w:val="00AB02ED"/>
    <w:rsid w:val="00AB0335"/>
    <w:rsid w:val="00AB068A"/>
    <w:rsid w:val="00AB1E8B"/>
    <w:rsid w:val="00AB2BAF"/>
    <w:rsid w:val="00AB300A"/>
    <w:rsid w:val="00AB312B"/>
    <w:rsid w:val="00AB4877"/>
    <w:rsid w:val="00AB561D"/>
    <w:rsid w:val="00AB5630"/>
    <w:rsid w:val="00AB6367"/>
    <w:rsid w:val="00AB67F1"/>
    <w:rsid w:val="00AB6B62"/>
    <w:rsid w:val="00AB6E35"/>
    <w:rsid w:val="00AC0999"/>
    <w:rsid w:val="00AC107F"/>
    <w:rsid w:val="00AC1185"/>
    <w:rsid w:val="00AC2344"/>
    <w:rsid w:val="00AC5C84"/>
    <w:rsid w:val="00AC5CD2"/>
    <w:rsid w:val="00AC6F9C"/>
    <w:rsid w:val="00AD042F"/>
    <w:rsid w:val="00AD1142"/>
    <w:rsid w:val="00AD17CE"/>
    <w:rsid w:val="00AD19B5"/>
    <w:rsid w:val="00AD237F"/>
    <w:rsid w:val="00AD2AD9"/>
    <w:rsid w:val="00AD2D57"/>
    <w:rsid w:val="00AD360D"/>
    <w:rsid w:val="00AD47E7"/>
    <w:rsid w:val="00AD48D2"/>
    <w:rsid w:val="00AD4AD0"/>
    <w:rsid w:val="00AD4D71"/>
    <w:rsid w:val="00AD500F"/>
    <w:rsid w:val="00AD52D7"/>
    <w:rsid w:val="00AD5A45"/>
    <w:rsid w:val="00AD761C"/>
    <w:rsid w:val="00AD7735"/>
    <w:rsid w:val="00AE0736"/>
    <w:rsid w:val="00AE128B"/>
    <w:rsid w:val="00AE187B"/>
    <w:rsid w:val="00AE2596"/>
    <w:rsid w:val="00AE33B0"/>
    <w:rsid w:val="00AE34C0"/>
    <w:rsid w:val="00AE3A0D"/>
    <w:rsid w:val="00AE4B6C"/>
    <w:rsid w:val="00AE4BC9"/>
    <w:rsid w:val="00AE5542"/>
    <w:rsid w:val="00AE5FFF"/>
    <w:rsid w:val="00AE6A28"/>
    <w:rsid w:val="00AE7413"/>
    <w:rsid w:val="00AF00AE"/>
    <w:rsid w:val="00AF08DE"/>
    <w:rsid w:val="00AF0B52"/>
    <w:rsid w:val="00AF11E7"/>
    <w:rsid w:val="00AF122E"/>
    <w:rsid w:val="00AF1241"/>
    <w:rsid w:val="00AF1BD7"/>
    <w:rsid w:val="00AF1CD8"/>
    <w:rsid w:val="00AF29E6"/>
    <w:rsid w:val="00AF32A2"/>
    <w:rsid w:val="00AF3B92"/>
    <w:rsid w:val="00AF402A"/>
    <w:rsid w:val="00AF40AC"/>
    <w:rsid w:val="00AF5323"/>
    <w:rsid w:val="00AF56F7"/>
    <w:rsid w:val="00AF5E4D"/>
    <w:rsid w:val="00AF723B"/>
    <w:rsid w:val="00B006EF"/>
    <w:rsid w:val="00B00ABA"/>
    <w:rsid w:val="00B00BED"/>
    <w:rsid w:val="00B01124"/>
    <w:rsid w:val="00B01328"/>
    <w:rsid w:val="00B02CA5"/>
    <w:rsid w:val="00B03081"/>
    <w:rsid w:val="00B030B4"/>
    <w:rsid w:val="00B031A9"/>
    <w:rsid w:val="00B050B9"/>
    <w:rsid w:val="00B05276"/>
    <w:rsid w:val="00B07E14"/>
    <w:rsid w:val="00B1003C"/>
    <w:rsid w:val="00B100AA"/>
    <w:rsid w:val="00B112BD"/>
    <w:rsid w:val="00B11A57"/>
    <w:rsid w:val="00B1285E"/>
    <w:rsid w:val="00B12AC1"/>
    <w:rsid w:val="00B1333B"/>
    <w:rsid w:val="00B13374"/>
    <w:rsid w:val="00B13CD3"/>
    <w:rsid w:val="00B15F71"/>
    <w:rsid w:val="00B165F9"/>
    <w:rsid w:val="00B1665D"/>
    <w:rsid w:val="00B16F7D"/>
    <w:rsid w:val="00B17B12"/>
    <w:rsid w:val="00B200A0"/>
    <w:rsid w:val="00B206A9"/>
    <w:rsid w:val="00B2117C"/>
    <w:rsid w:val="00B2354D"/>
    <w:rsid w:val="00B23C18"/>
    <w:rsid w:val="00B240A9"/>
    <w:rsid w:val="00B2451C"/>
    <w:rsid w:val="00B2518C"/>
    <w:rsid w:val="00B25629"/>
    <w:rsid w:val="00B25A8B"/>
    <w:rsid w:val="00B266AA"/>
    <w:rsid w:val="00B26C3F"/>
    <w:rsid w:val="00B27FE2"/>
    <w:rsid w:val="00B30DE0"/>
    <w:rsid w:val="00B31033"/>
    <w:rsid w:val="00B31169"/>
    <w:rsid w:val="00B31376"/>
    <w:rsid w:val="00B31A56"/>
    <w:rsid w:val="00B325F4"/>
    <w:rsid w:val="00B32852"/>
    <w:rsid w:val="00B33265"/>
    <w:rsid w:val="00B35060"/>
    <w:rsid w:val="00B351DE"/>
    <w:rsid w:val="00B3608B"/>
    <w:rsid w:val="00B36316"/>
    <w:rsid w:val="00B3647B"/>
    <w:rsid w:val="00B3682C"/>
    <w:rsid w:val="00B36F23"/>
    <w:rsid w:val="00B40C37"/>
    <w:rsid w:val="00B41C2C"/>
    <w:rsid w:val="00B41E16"/>
    <w:rsid w:val="00B437A0"/>
    <w:rsid w:val="00B437C3"/>
    <w:rsid w:val="00B43EFD"/>
    <w:rsid w:val="00B4467F"/>
    <w:rsid w:val="00B446B5"/>
    <w:rsid w:val="00B44ABA"/>
    <w:rsid w:val="00B44D73"/>
    <w:rsid w:val="00B469D7"/>
    <w:rsid w:val="00B46B6A"/>
    <w:rsid w:val="00B47B8E"/>
    <w:rsid w:val="00B47EEF"/>
    <w:rsid w:val="00B506CF"/>
    <w:rsid w:val="00B545BC"/>
    <w:rsid w:val="00B54EC5"/>
    <w:rsid w:val="00B55051"/>
    <w:rsid w:val="00B551FB"/>
    <w:rsid w:val="00B55392"/>
    <w:rsid w:val="00B558EC"/>
    <w:rsid w:val="00B55C6E"/>
    <w:rsid w:val="00B55F50"/>
    <w:rsid w:val="00B577E8"/>
    <w:rsid w:val="00B57C4D"/>
    <w:rsid w:val="00B6056F"/>
    <w:rsid w:val="00B605DB"/>
    <w:rsid w:val="00B60E04"/>
    <w:rsid w:val="00B61869"/>
    <w:rsid w:val="00B6188A"/>
    <w:rsid w:val="00B62000"/>
    <w:rsid w:val="00B6335F"/>
    <w:rsid w:val="00B63A8B"/>
    <w:rsid w:val="00B63EFB"/>
    <w:rsid w:val="00B640B2"/>
    <w:rsid w:val="00B641A5"/>
    <w:rsid w:val="00B64663"/>
    <w:rsid w:val="00B66634"/>
    <w:rsid w:val="00B66902"/>
    <w:rsid w:val="00B71174"/>
    <w:rsid w:val="00B71552"/>
    <w:rsid w:val="00B72495"/>
    <w:rsid w:val="00B725D6"/>
    <w:rsid w:val="00B73622"/>
    <w:rsid w:val="00B73D82"/>
    <w:rsid w:val="00B75B57"/>
    <w:rsid w:val="00B76509"/>
    <w:rsid w:val="00B76983"/>
    <w:rsid w:val="00B77B8B"/>
    <w:rsid w:val="00B81E93"/>
    <w:rsid w:val="00B81F59"/>
    <w:rsid w:val="00B81F9E"/>
    <w:rsid w:val="00B82522"/>
    <w:rsid w:val="00B82B42"/>
    <w:rsid w:val="00B82D7A"/>
    <w:rsid w:val="00B8310B"/>
    <w:rsid w:val="00B837A0"/>
    <w:rsid w:val="00B837EE"/>
    <w:rsid w:val="00B839DA"/>
    <w:rsid w:val="00B84095"/>
    <w:rsid w:val="00B8420E"/>
    <w:rsid w:val="00B84A9D"/>
    <w:rsid w:val="00B852AD"/>
    <w:rsid w:val="00B86210"/>
    <w:rsid w:val="00B86B6A"/>
    <w:rsid w:val="00B8716A"/>
    <w:rsid w:val="00B8766D"/>
    <w:rsid w:val="00B90D11"/>
    <w:rsid w:val="00B9176B"/>
    <w:rsid w:val="00B91B88"/>
    <w:rsid w:val="00B9206F"/>
    <w:rsid w:val="00B942A8"/>
    <w:rsid w:val="00B944F2"/>
    <w:rsid w:val="00B947E9"/>
    <w:rsid w:val="00B96A3E"/>
    <w:rsid w:val="00B96C14"/>
    <w:rsid w:val="00B97075"/>
    <w:rsid w:val="00B97FAC"/>
    <w:rsid w:val="00BA0765"/>
    <w:rsid w:val="00BA1AA4"/>
    <w:rsid w:val="00BA2095"/>
    <w:rsid w:val="00BA288B"/>
    <w:rsid w:val="00BA2974"/>
    <w:rsid w:val="00BA2AD2"/>
    <w:rsid w:val="00BA36CD"/>
    <w:rsid w:val="00BA3C26"/>
    <w:rsid w:val="00BA7479"/>
    <w:rsid w:val="00BB0032"/>
    <w:rsid w:val="00BB0179"/>
    <w:rsid w:val="00BB05B6"/>
    <w:rsid w:val="00BB0D5A"/>
    <w:rsid w:val="00BB2316"/>
    <w:rsid w:val="00BB2E3D"/>
    <w:rsid w:val="00BB3362"/>
    <w:rsid w:val="00BB3EA0"/>
    <w:rsid w:val="00BB416B"/>
    <w:rsid w:val="00BB4B05"/>
    <w:rsid w:val="00BB531C"/>
    <w:rsid w:val="00BB59CF"/>
    <w:rsid w:val="00BB6176"/>
    <w:rsid w:val="00BB66F3"/>
    <w:rsid w:val="00BB7BE1"/>
    <w:rsid w:val="00BC0288"/>
    <w:rsid w:val="00BC079A"/>
    <w:rsid w:val="00BC0FF5"/>
    <w:rsid w:val="00BC1E05"/>
    <w:rsid w:val="00BC20A1"/>
    <w:rsid w:val="00BC227D"/>
    <w:rsid w:val="00BC29DC"/>
    <w:rsid w:val="00BC2AB7"/>
    <w:rsid w:val="00BC322D"/>
    <w:rsid w:val="00BC3356"/>
    <w:rsid w:val="00BC3B4F"/>
    <w:rsid w:val="00BC3CBA"/>
    <w:rsid w:val="00BC640D"/>
    <w:rsid w:val="00BC64CE"/>
    <w:rsid w:val="00BC6694"/>
    <w:rsid w:val="00BC66C9"/>
    <w:rsid w:val="00BC7C8C"/>
    <w:rsid w:val="00BC7D6B"/>
    <w:rsid w:val="00BD1254"/>
    <w:rsid w:val="00BD1F06"/>
    <w:rsid w:val="00BD2DBC"/>
    <w:rsid w:val="00BD33C3"/>
    <w:rsid w:val="00BD33F2"/>
    <w:rsid w:val="00BD393A"/>
    <w:rsid w:val="00BD3AC4"/>
    <w:rsid w:val="00BD47E5"/>
    <w:rsid w:val="00BD4CFF"/>
    <w:rsid w:val="00BD5488"/>
    <w:rsid w:val="00BD62B2"/>
    <w:rsid w:val="00BD63FE"/>
    <w:rsid w:val="00BD6837"/>
    <w:rsid w:val="00BD6FE2"/>
    <w:rsid w:val="00BE033E"/>
    <w:rsid w:val="00BE10BC"/>
    <w:rsid w:val="00BE14F6"/>
    <w:rsid w:val="00BE1F5F"/>
    <w:rsid w:val="00BE2514"/>
    <w:rsid w:val="00BE37D0"/>
    <w:rsid w:val="00BE37D4"/>
    <w:rsid w:val="00BE4961"/>
    <w:rsid w:val="00BE4BFF"/>
    <w:rsid w:val="00BE5314"/>
    <w:rsid w:val="00BE5650"/>
    <w:rsid w:val="00BE5B80"/>
    <w:rsid w:val="00BE5DA9"/>
    <w:rsid w:val="00BE635E"/>
    <w:rsid w:val="00BE6564"/>
    <w:rsid w:val="00BE6C91"/>
    <w:rsid w:val="00BE73EB"/>
    <w:rsid w:val="00BF0B19"/>
    <w:rsid w:val="00BF0BB8"/>
    <w:rsid w:val="00BF1B52"/>
    <w:rsid w:val="00BF1C3D"/>
    <w:rsid w:val="00BF1C7A"/>
    <w:rsid w:val="00BF4052"/>
    <w:rsid w:val="00BF48CD"/>
    <w:rsid w:val="00BF5579"/>
    <w:rsid w:val="00BF5606"/>
    <w:rsid w:val="00BF5981"/>
    <w:rsid w:val="00BF6D0D"/>
    <w:rsid w:val="00C000E1"/>
    <w:rsid w:val="00C00AF8"/>
    <w:rsid w:val="00C0108A"/>
    <w:rsid w:val="00C01A8A"/>
    <w:rsid w:val="00C027E4"/>
    <w:rsid w:val="00C02A4C"/>
    <w:rsid w:val="00C04647"/>
    <w:rsid w:val="00C05565"/>
    <w:rsid w:val="00C05741"/>
    <w:rsid w:val="00C05AE3"/>
    <w:rsid w:val="00C05EA0"/>
    <w:rsid w:val="00C05EB7"/>
    <w:rsid w:val="00C105E3"/>
    <w:rsid w:val="00C11064"/>
    <w:rsid w:val="00C11681"/>
    <w:rsid w:val="00C1485F"/>
    <w:rsid w:val="00C14FF1"/>
    <w:rsid w:val="00C15729"/>
    <w:rsid w:val="00C157E4"/>
    <w:rsid w:val="00C15A52"/>
    <w:rsid w:val="00C15ED4"/>
    <w:rsid w:val="00C164F4"/>
    <w:rsid w:val="00C16886"/>
    <w:rsid w:val="00C16A15"/>
    <w:rsid w:val="00C1761D"/>
    <w:rsid w:val="00C17A97"/>
    <w:rsid w:val="00C17DC3"/>
    <w:rsid w:val="00C209F5"/>
    <w:rsid w:val="00C21D42"/>
    <w:rsid w:val="00C2357C"/>
    <w:rsid w:val="00C23749"/>
    <w:rsid w:val="00C24857"/>
    <w:rsid w:val="00C24A8D"/>
    <w:rsid w:val="00C24BBA"/>
    <w:rsid w:val="00C26AD7"/>
    <w:rsid w:val="00C27951"/>
    <w:rsid w:val="00C27B5A"/>
    <w:rsid w:val="00C30378"/>
    <w:rsid w:val="00C303BD"/>
    <w:rsid w:val="00C34B42"/>
    <w:rsid w:val="00C35BA5"/>
    <w:rsid w:val="00C35D9F"/>
    <w:rsid w:val="00C373B2"/>
    <w:rsid w:val="00C3763B"/>
    <w:rsid w:val="00C37C8B"/>
    <w:rsid w:val="00C40441"/>
    <w:rsid w:val="00C41FFC"/>
    <w:rsid w:val="00C42334"/>
    <w:rsid w:val="00C42851"/>
    <w:rsid w:val="00C436B2"/>
    <w:rsid w:val="00C44280"/>
    <w:rsid w:val="00C443B7"/>
    <w:rsid w:val="00C44BCA"/>
    <w:rsid w:val="00C45258"/>
    <w:rsid w:val="00C4552F"/>
    <w:rsid w:val="00C45F75"/>
    <w:rsid w:val="00C47F88"/>
    <w:rsid w:val="00C50109"/>
    <w:rsid w:val="00C50B14"/>
    <w:rsid w:val="00C51A2D"/>
    <w:rsid w:val="00C51FD4"/>
    <w:rsid w:val="00C5255C"/>
    <w:rsid w:val="00C525D2"/>
    <w:rsid w:val="00C52725"/>
    <w:rsid w:val="00C52FF6"/>
    <w:rsid w:val="00C53FBB"/>
    <w:rsid w:val="00C540AB"/>
    <w:rsid w:val="00C54200"/>
    <w:rsid w:val="00C55569"/>
    <w:rsid w:val="00C55B40"/>
    <w:rsid w:val="00C55D2D"/>
    <w:rsid w:val="00C55EB7"/>
    <w:rsid w:val="00C56762"/>
    <w:rsid w:val="00C567AD"/>
    <w:rsid w:val="00C57581"/>
    <w:rsid w:val="00C61A46"/>
    <w:rsid w:val="00C631B4"/>
    <w:rsid w:val="00C6372D"/>
    <w:rsid w:val="00C63BD5"/>
    <w:rsid w:val="00C63FEC"/>
    <w:rsid w:val="00C64961"/>
    <w:rsid w:val="00C65C9A"/>
    <w:rsid w:val="00C66071"/>
    <w:rsid w:val="00C660F6"/>
    <w:rsid w:val="00C66199"/>
    <w:rsid w:val="00C66254"/>
    <w:rsid w:val="00C6698C"/>
    <w:rsid w:val="00C66A71"/>
    <w:rsid w:val="00C6705C"/>
    <w:rsid w:val="00C679C2"/>
    <w:rsid w:val="00C67AC0"/>
    <w:rsid w:val="00C701E9"/>
    <w:rsid w:val="00C70749"/>
    <w:rsid w:val="00C70A24"/>
    <w:rsid w:val="00C70BE1"/>
    <w:rsid w:val="00C7184E"/>
    <w:rsid w:val="00C72119"/>
    <w:rsid w:val="00C72981"/>
    <w:rsid w:val="00C72A19"/>
    <w:rsid w:val="00C72DCC"/>
    <w:rsid w:val="00C735BB"/>
    <w:rsid w:val="00C73E3F"/>
    <w:rsid w:val="00C748D8"/>
    <w:rsid w:val="00C7498D"/>
    <w:rsid w:val="00C75209"/>
    <w:rsid w:val="00C7560E"/>
    <w:rsid w:val="00C75975"/>
    <w:rsid w:val="00C75BC7"/>
    <w:rsid w:val="00C75F02"/>
    <w:rsid w:val="00C773C7"/>
    <w:rsid w:val="00C77D34"/>
    <w:rsid w:val="00C8013B"/>
    <w:rsid w:val="00C8033E"/>
    <w:rsid w:val="00C8246D"/>
    <w:rsid w:val="00C825FC"/>
    <w:rsid w:val="00C83E3F"/>
    <w:rsid w:val="00C843E1"/>
    <w:rsid w:val="00C844F3"/>
    <w:rsid w:val="00C867BF"/>
    <w:rsid w:val="00C87934"/>
    <w:rsid w:val="00C902FC"/>
    <w:rsid w:val="00C9096C"/>
    <w:rsid w:val="00C917CA"/>
    <w:rsid w:val="00C91C23"/>
    <w:rsid w:val="00C91D19"/>
    <w:rsid w:val="00C91D74"/>
    <w:rsid w:val="00C91E64"/>
    <w:rsid w:val="00C91E9B"/>
    <w:rsid w:val="00C91F99"/>
    <w:rsid w:val="00C91F9C"/>
    <w:rsid w:val="00C92004"/>
    <w:rsid w:val="00C9244D"/>
    <w:rsid w:val="00C927DB"/>
    <w:rsid w:val="00C93308"/>
    <w:rsid w:val="00C93EB8"/>
    <w:rsid w:val="00C942C8"/>
    <w:rsid w:val="00C95CB5"/>
    <w:rsid w:val="00C97352"/>
    <w:rsid w:val="00CA0091"/>
    <w:rsid w:val="00CA0633"/>
    <w:rsid w:val="00CA0DAF"/>
    <w:rsid w:val="00CA2428"/>
    <w:rsid w:val="00CA2F2B"/>
    <w:rsid w:val="00CA32E8"/>
    <w:rsid w:val="00CA3362"/>
    <w:rsid w:val="00CA34EE"/>
    <w:rsid w:val="00CA3CDB"/>
    <w:rsid w:val="00CA3CE3"/>
    <w:rsid w:val="00CA459C"/>
    <w:rsid w:val="00CA491D"/>
    <w:rsid w:val="00CA5AE1"/>
    <w:rsid w:val="00CA5CE1"/>
    <w:rsid w:val="00CA6B34"/>
    <w:rsid w:val="00CA6FEA"/>
    <w:rsid w:val="00CA70A9"/>
    <w:rsid w:val="00CA7BB1"/>
    <w:rsid w:val="00CA7E54"/>
    <w:rsid w:val="00CB0B59"/>
    <w:rsid w:val="00CB14C5"/>
    <w:rsid w:val="00CB1E1E"/>
    <w:rsid w:val="00CB1E98"/>
    <w:rsid w:val="00CB38FB"/>
    <w:rsid w:val="00CB3ED7"/>
    <w:rsid w:val="00CB5185"/>
    <w:rsid w:val="00CB51DE"/>
    <w:rsid w:val="00CB6062"/>
    <w:rsid w:val="00CB63A9"/>
    <w:rsid w:val="00CB7143"/>
    <w:rsid w:val="00CC00CA"/>
    <w:rsid w:val="00CC00F5"/>
    <w:rsid w:val="00CC0BAC"/>
    <w:rsid w:val="00CC1547"/>
    <w:rsid w:val="00CC1C4D"/>
    <w:rsid w:val="00CC1E0D"/>
    <w:rsid w:val="00CC1F62"/>
    <w:rsid w:val="00CC21E2"/>
    <w:rsid w:val="00CC2CBF"/>
    <w:rsid w:val="00CC2FA1"/>
    <w:rsid w:val="00CC32DA"/>
    <w:rsid w:val="00CC34CF"/>
    <w:rsid w:val="00CC3771"/>
    <w:rsid w:val="00CC43ED"/>
    <w:rsid w:val="00CC5108"/>
    <w:rsid w:val="00CC5109"/>
    <w:rsid w:val="00CC51F1"/>
    <w:rsid w:val="00CC5D42"/>
    <w:rsid w:val="00CC5DE2"/>
    <w:rsid w:val="00CC61F1"/>
    <w:rsid w:val="00CC629B"/>
    <w:rsid w:val="00CC645F"/>
    <w:rsid w:val="00CC6859"/>
    <w:rsid w:val="00CC71EE"/>
    <w:rsid w:val="00CD00CC"/>
    <w:rsid w:val="00CD0145"/>
    <w:rsid w:val="00CD0295"/>
    <w:rsid w:val="00CD0665"/>
    <w:rsid w:val="00CD1686"/>
    <w:rsid w:val="00CD2814"/>
    <w:rsid w:val="00CD31F3"/>
    <w:rsid w:val="00CD3CDE"/>
    <w:rsid w:val="00CD449D"/>
    <w:rsid w:val="00CD4532"/>
    <w:rsid w:val="00CD4926"/>
    <w:rsid w:val="00CD4C34"/>
    <w:rsid w:val="00CD4E33"/>
    <w:rsid w:val="00CD591D"/>
    <w:rsid w:val="00CD69EE"/>
    <w:rsid w:val="00CD77AD"/>
    <w:rsid w:val="00CD78B8"/>
    <w:rsid w:val="00CD79B5"/>
    <w:rsid w:val="00CD79FC"/>
    <w:rsid w:val="00CD7B5A"/>
    <w:rsid w:val="00CE000A"/>
    <w:rsid w:val="00CE0C17"/>
    <w:rsid w:val="00CE0DFB"/>
    <w:rsid w:val="00CE15AD"/>
    <w:rsid w:val="00CE1763"/>
    <w:rsid w:val="00CE1974"/>
    <w:rsid w:val="00CE2F75"/>
    <w:rsid w:val="00CE3344"/>
    <w:rsid w:val="00CE371B"/>
    <w:rsid w:val="00CE5015"/>
    <w:rsid w:val="00CE5770"/>
    <w:rsid w:val="00CE65A5"/>
    <w:rsid w:val="00CE715A"/>
    <w:rsid w:val="00CF00DD"/>
    <w:rsid w:val="00CF02D7"/>
    <w:rsid w:val="00CF113C"/>
    <w:rsid w:val="00CF1585"/>
    <w:rsid w:val="00CF1EE2"/>
    <w:rsid w:val="00CF21EA"/>
    <w:rsid w:val="00CF25A2"/>
    <w:rsid w:val="00CF288C"/>
    <w:rsid w:val="00CF2A85"/>
    <w:rsid w:val="00CF2F1B"/>
    <w:rsid w:val="00CF3829"/>
    <w:rsid w:val="00CF406B"/>
    <w:rsid w:val="00CF4208"/>
    <w:rsid w:val="00CF4623"/>
    <w:rsid w:val="00CF4A86"/>
    <w:rsid w:val="00CF5123"/>
    <w:rsid w:val="00CF53D9"/>
    <w:rsid w:val="00CF554E"/>
    <w:rsid w:val="00CF5562"/>
    <w:rsid w:val="00CF5900"/>
    <w:rsid w:val="00CF5AC3"/>
    <w:rsid w:val="00CF6447"/>
    <w:rsid w:val="00CF6B2C"/>
    <w:rsid w:val="00CF777B"/>
    <w:rsid w:val="00D0108B"/>
    <w:rsid w:val="00D01288"/>
    <w:rsid w:val="00D02269"/>
    <w:rsid w:val="00D03A55"/>
    <w:rsid w:val="00D03B14"/>
    <w:rsid w:val="00D04A04"/>
    <w:rsid w:val="00D05752"/>
    <w:rsid w:val="00D05986"/>
    <w:rsid w:val="00D0609C"/>
    <w:rsid w:val="00D06319"/>
    <w:rsid w:val="00D069DE"/>
    <w:rsid w:val="00D06CC5"/>
    <w:rsid w:val="00D0738A"/>
    <w:rsid w:val="00D10272"/>
    <w:rsid w:val="00D10D41"/>
    <w:rsid w:val="00D119C7"/>
    <w:rsid w:val="00D11B54"/>
    <w:rsid w:val="00D11F52"/>
    <w:rsid w:val="00D124AC"/>
    <w:rsid w:val="00D1257F"/>
    <w:rsid w:val="00D12958"/>
    <w:rsid w:val="00D12BE7"/>
    <w:rsid w:val="00D12C16"/>
    <w:rsid w:val="00D132B4"/>
    <w:rsid w:val="00D133C0"/>
    <w:rsid w:val="00D13C03"/>
    <w:rsid w:val="00D14A3C"/>
    <w:rsid w:val="00D15C2E"/>
    <w:rsid w:val="00D17B44"/>
    <w:rsid w:val="00D17ED2"/>
    <w:rsid w:val="00D17F6E"/>
    <w:rsid w:val="00D17F96"/>
    <w:rsid w:val="00D20231"/>
    <w:rsid w:val="00D21119"/>
    <w:rsid w:val="00D21AD7"/>
    <w:rsid w:val="00D2232B"/>
    <w:rsid w:val="00D2342E"/>
    <w:rsid w:val="00D236BE"/>
    <w:rsid w:val="00D24765"/>
    <w:rsid w:val="00D25404"/>
    <w:rsid w:val="00D261AA"/>
    <w:rsid w:val="00D26CEA"/>
    <w:rsid w:val="00D2797E"/>
    <w:rsid w:val="00D27F03"/>
    <w:rsid w:val="00D30D8D"/>
    <w:rsid w:val="00D321BB"/>
    <w:rsid w:val="00D3290F"/>
    <w:rsid w:val="00D32ADB"/>
    <w:rsid w:val="00D32B6E"/>
    <w:rsid w:val="00D32DF6"/>
    <w:rsid w:val="00D32E26"/>
    <w:rsid w:val="00D33BED"/>
    <w:rsid w:val="00D33FA0"/>
    <w:rsid w:val="00D33FCD"/>
    <w:rsid w:val="00D3420C"/>
    <w:rsid w:val="00D3558A"/>
    <w:rsid w:val="00D356C4"/>
    <w:rsid w:val="00D35D60"/>
    <w:rsid w:val="00D3617F"/>
    <w:rsid w:val="00D37A4C"/>
    <w:rsid w:val="00D4023E"/>
    <w:rsid w:val="00D4260F"/>
    <w:rsid w:val="00D428D1"/>
    <w:rsid w:val="00D42C0A"/>
    <w:rsid w:val="00D43662"/>
    <w:rsid w:val="00D442CA"/>
    <w:rsid w:val="00D44632"/>
    <w:rsid w:val="00D44B4A"/>
    <w:rsid w:val="00D44CFB"/>
    <w:rsid w:val="00D452A9"/>
    <w:rsid w:val="00D45881"/>
    <w:rsid w:val="00D459A3"/>
    <w:rsid w:val="00D45EEA"/>
    <w:rsid w:val="00D45F8A"/>
    <w:rsid w:val="00D460BE"/>
    <w:rsid w:val="00D46337"/>
    <w:rsid w:val="00D46B31"/>
    <w:rsid w:val="00D50299"/>
    <w:rsid w:val="00D5187A"/>
    <w:rsid w:val="00D51977"/>
    <w:rsid w:val="00D51B80"/>
    <w:rsid w:val="00D51B98"/>
    <w:rsid w:val="00D52AC5"/>
    <w:rsid w:val="00D53524"/>
    <w:rsid w:val="00D53ADD"/>
    <w:rsid w:val="00D53B1C"/>
    <w:rsid w:val="00D53C61"/>
    <w:rsid w:val="00D54179"/>
    <w:rsid w:val="00D54257"/>
    <w:rsid w:val="00D54271"/>
    <w:rsid w:val="00D54648"/>
    <w:rsid w:val="00D5470A"/>
    <w:rsid w:val="00D548C3"/>
    <w:rsid w:val="00D556EE"/>
    <w:rsid w:val="00D55CDE"/>
    <w:rsid w:val="00D56556"/>
    <w:rsid w:val="00D56A69"/>
    <w:rsid w:val="00D574E1"/>
    <w:rsid w:val="00D57A14"/>
    <w:rsid w:val="00D57AAE"/>
    <w:rsid w:val="00D61467"/>
    <w:rsid w:val="00D623F8"/>
    <w:rsid w:val="00D6294A"/>
    <w:rsid w:val="00D62C87"/>
    <w:rsid w:val="00D6306F"/>
    <w:rsid w:val="00D63961"/>
    <w:rsid w:val="00D63A6E"/>
    <w:rsid w:val="00D646AD"/>
    <w:rsid w:val="00D652DA"/>
    <w:rsid w:val="00D66CED"/>
    <w:rsid w:val="00D6768B"/>
    <w:rsid w:val="00D679DB"/>
    <w:rsid w:val="00D67A43"/>
    <w:rsid w:val="00D67F39"/>
    <w:rsid w:val="00D70295"/>
    <w:rsid w:val="00D71E47"/>
    <w:rsid w:val="00D7243E"/>
    <w:rsid w:val="00D7271A"/>
    <w:rsid w:val="00D7302F"/>
    <w:rsid w:val="00D736E8"/>
    <w:rsid w:val="00D73A59"/>
    <w:rsid w:val="00D73C1B"/>
    <w:rsid w:val="00D743EB"/>
    <w:rsid w:val="00D74BB8"/>
    <w:rsid w:val="00D750FD"/>
    <w:rsid w:val="00D7538D"/>
    <w:rsid w:val="00D76530"/>
    <w:rsid w:val="00D766B7"/>
    <w:rsid w:val="00D778FA"/>
    <w:rsid w:val="00D77A69"/>
    <w:rsid w:val="00D77B89"/>
    <w:rsid w:val="00D81351"/>
    <w:rsid w:val="00D8350D"/>
    <w:rsid w:val="00D84572"/>
    <w:rsid w:val="00D85090"/>
    <w:rsid w:val="00D85B16"/>
    <w:rsid w:val="00D86291"/>
    <w:rsid w:val="00D863D3"/>
    <w:rsid w:val="00D865EB"/>
    <w:rsid w:val="00D8741A"/>
    <w:rsid w:val="00D87831"/>
    <w:rsid w:val="00D90573"/>
    <w:rsid w:val="00D90AFA"/>
    <w:rsid w:val="00D90B6E"/>
    <w:rsid w:val="00D91092"/>
    <w:rsid w:val="00D91277"/>
    <w:rsid w:val="00D91B6E"/>
    <w:rsid w:val="00D91FAD"/>
    <w:rsid w:val="00D924C2"/>
    <w:rsid w:val="00D92A62"/>
    <w:rsid w:val="00D938FA"/>
    <w:rsid w:val="00D94294"/>
    <w:rsid w:val="00D94861"/>
    <w:rsid w:val="00D94D4C"/>
    <w:rsid w:val="00D951AC"/>
    <w:rsid w:val="00D957F8"/>
    <w:rsid w:val="00D96812"/>
    <w:rsid w:val="00D96CC3"/>
    <w:rsid w:val="00DA0970"/>
    <w:rsid w:val="00DA0BC7"/>
    <w:rsid w:val="00DA0C8C"/>
    <w:rsid w:val="00DA2D7B"/>
    <w:rsid w:val="00DA2F23"/>
    <w:rsid w:val="00DA5CD9"/>
    <w:rsid w:val="00DA5DE8"/>
    <w:rsid w:val="00DA6677"/>
    <w:rsid w:val="00DA6CD0"/>
    <w:rsid w:val="00DA79A8"/>
    <w:rsid w:val="00DA7B7F"/>
    <w:rsid w:val="00DB1961"/>
    <w:rsid w:val="00DB198E"/>
    <w:rsid w:val="00DB1CB7"/>
    <w:rsid w:val="00DB1CD4"/>
    <w:rsid w:val="00DB2AFD"/>
    <w:rsid w:val="00DB3DAC"/>
    <w:rsid w:val="00DB4394"/>
    <w:rsid w:val="00DB57C5"/>
    <w:rsid w:val="00DB5FCC"/>
    <w:rsid w:val="00DB610B"/>
    <w:rsid w:val="00DB670F"/>
    <w:rsid w:val="00DB6E11"/>
    <w:rsid w:val="00DB7ED2"/>
    <w:rsid w:val="00DC0FC7"/>
    <w:rsid w:val="00DC14D0"/>
    <w:rsid w:val="00DC2015"/>
    <w:rsid w:val="00DC2D05"/>
    <w:rsid w:val="00DC3067"/>
    <w:rsid w:val="00DC3146"/>
    <w:rsid w:val="00DC3C07"/>
    <w:rsid w:val="00DC452E"/>
    <w:rsid w:val="00DC4D36"/>
    <w:rsid w:val="00DC528E"/>
    <w:rsid w:val="00DC6353"/>
    <w:rsid w:val="00DC6D22"/>
    <w:rsid w:val="00DC6F3E"/>
    <w:rsid w:val="00DC7351"/>
    <w:rsid w:val="00DC74A0"/>
    <w:rsid w:val="00DC7A3E"/>
    <w:rsid w:val="00DC7A47"/>
    <w:rsid w:val="00DC7E6B"/>
    <w:rsid w:val="00DC7F83"/>
    <w:rsid w:val="00DD096F"/>
    <w:rsid w:val="00DD15AC"/>
    <w:rsid w:val="00DD1AE4"/>
    <w:rsid w:val="00DD2A9C"/>
    <w:rsid w:val="00DD306E"/>
    <w:rsid w:val="00DD3463"/>
    <w:rsid w:val="00DD3EC8"/>
    <w:rsid w:val="00DD3EF0"/>
    <w:rsid w:val="00DD47D4"/>
    <w:rsid w:val="00DD485D"/>
    <w:rsid w:val="00DD5C86"/>
    <w:rsid w:val="00DD5ED0"/>
    <w:rsid w:val="00DD5FBD"/>
    <w:rsid w:val="00DD6059"/>
    <w:rsid w:val="00DD7600"/>
    <w:rsid w:val="00DE066A"/>
    <w:rsid w:val="00DE0D45"/>
    <w:rsid w:val="00DE0DBC"/>
    <w:rsid w:val="00DE1113"/>
    <w:rsid w:val="00DE129D"/>
    <w:rsid w:val="00DE1A55"/>
    <w:rsid w:val="00DE26CD"/>
    <w:rsid w:val="00DE2F31"/>
    <w:rsid w:val="00DE2FD8"/>
    <w:rsid w:val="00DE37A2"/>
    <w:rsid w:val="00DE3E4C"/>
    <w:rsid w:val="00DE4CD2"/>
    <w:rsid w:val="00DE578F"/>
    <w:rsid w:val="00DE6ADF"/>
    <w:rsid w:val="00DE7BFD"/>
    <w:rsid w:val="00DF07E0"/>
    <w:rsid w:val="00DF275F"/>
    <w:rsid w:val="00DF293D"/>
    <w:rsid w:val="00DF2ADB"/>
    <w:rsid w:val="00DF2B4A"/>
    <w:rsid w:val="00DF46C6"/>
    <w:rsid w:val="00DF4BB0"/>
    <w:rsid w:val="00DF52D9"/>
    <w:rsid w:val="00DF589C"/>
    <w:rsid w:val="00DF68A9"/>
    <w:rsid w:val="00DF744A"/>
    <w:rsid w:val="00E004AD"/>
    <w:rsid w:val="00E01EB6"/>
    <w:rsid w:val="00E02682"/>
    <w:rsid w:val="00E0292D"/>
    <w:rsid w:val="00E02CF2"/>
    <w:rsid w:val="00E03E23"/>
    <w:rsid w:val="00E0407E"/>
    <w:rsid w:val="00E042DD"/>
    <w:rsid w:val="00E04E6B"/>
    <w:rsid w:val="00E052E1"/>
    <w:rsid w:val="00E05E9C"/>
    <w:rsid w:val="00E06079"/>
    <w:rsid w:val="00E060E2"/>
    <w:rsid w:val="00E06A99"/>
    <w:rsid w:val="00E06C65"/>
    <w:rsid w:val="00E06F3D"/>
    <w:rsid w:val="00E07440"/>
    <w:rsid w:val="00E10513"/>
    <w:rsid w:val="00E10B36"/>
    <w:rsid w:val="00E12725"/>
    <w:rsid w:val="00E13031"/>
    <w:rsid w:val="00E14314"/>
    <w:rsid w:val="00E1433E"/>
    <w:rsid w:val="00E14DE1"/>
    <w:rsid w:val="00E14F3F"/>
    <w:rsid w:val="00E15951"/>
    <w:rsid w:val="00E159EB"/>
    <w:rsid w:val="00E16F2A"/>
    <w:rsid w:val="00E16F34"/>
    <w:rsid w:val="00E17082"/>
    <w:rsid w:val="00E17383"/>
    <w:rsid w:val="00E173F1"/>
    <w:rsid w:val="00E20E30"/>
    <w:rsid w:val="00E22C80"/>
    <w:rsid w:val="00E231EB"/>
    <w:rsid w:val="00E233E1"/>
    <w:rsid w:val="00E23903"/>
    <w:rsid w:val="00E24626"/>
    <w:rsid w:val="00E248DB"/>
    <w:rsid w:val="00E25B20"/>
    <w:rsid w:val="00E26381"/>
    <w:rsid w:val="00E270DC"/>
    <w:rsid w:val="00E30274"/>
    <w:rsid w:val="00E3094E"/>
    <w:rsid w:val="00E30FA1"/>
    <w:rsid w:val="00E312CF"/>
    <w:rsid w:val="00E317E3"/>
    <w:rsid w:val="00E317E5"/>
    <w:rsid w:val="00E32072"/>
    <w:rsid w:val="00E32971"/>
    <w:rsid w:val="00E32B9B"/>
    <w:rsid w:val="00E331E8"/>
    <w:rsid w:val="00E335A9"/>
    <w:rsid w:val="00E34BEE"/>
    <w:rsid w:val="00E34FE5"/>
    <w:rsid w:val="00E3527A"/>
    <w:rsid w:val="00E35682"/>
    <w:rsid w:val="00E35880"/>
    <w:rsid w:val="00E35AD6"/>
    <w:rsid w:val="00E35F5C"/>
    <w:rsid w:val="00E36AAB"/>
    <w:rsid w:val="00E4137E"/>
    <w:rsid w:val="00E44348"/>
    <w:rsid w:val="00E45E4E"/>
    <w:rsid w:val="00E46A1F"/>
    <w:rsid w:val="00E46C99"/>
    <w:rsid w:val="00E46E07"/>
    <w:rsid w:val="00E4727B"/>
    <w:rsid w:val="00E474A0"/>
    <w:rsid w:val="00E47703"/>
    <w:rsid w:val="00E5008C"/>
    <w:rsid w:val="00E5087C"/>
    <w:rsid w:val="00E51988"/>
    <w:rsid w:val="00E52AA1"/>
    <w:rsid w:val="00E52C29"/>
    <w:rsid w:val="00E543F7"/>
    <w:rsid w:val="00E547BA"/>
    <w:rsid w:val="00E54C0E"/>
    <w:rsid w:val="00E55C17"/>
    <w:rsid w:val="00E55CED"/>
    <w:rsid w:val="00E56931"/>
    <w:rsid w:val="00E56979"/>
    <w:rsid w:val="00E56A2B"/>
    <w:rsid w:val="00E573A2"/>
    <w:rsid w:val="00E57D10"/>
    <w:rsid w:val="00E57E50"/>
    <w:rsid w:val="00E60C33"/>
    <w:rsid w:val="00E61872"/>
    <w:rsid w:val="00E620EA"/>
    <w:rsid w:val="00E621DF"/>
    <w:rsid w:val="00E623D5"/>
    <w:rsid w:val="00E62A3D"/>
    <w:rsid w:val="00E636DA"/>
    <w:rsid w:val="00E63861"/>
    <w:rsid w:val="00E63B0D"/>
    <w:rsid w:val="00E64819"/>
    <w:rsid w:val="00E64970"/>
    <w:rsid w:val="00E65679"/>
    <w:rsid w:val="00E66599"/>
    <w:rsid w:val="00E676EE"/>
    <w:rsid w:val="00E678EF"/>
    <w:rsid w:val="00E67DA2"/>
    <w:rsid w:val="00E70024"/>
    <w:rsid w:val="00E701CD"/>
    <w:rsid w:val="00E71761"/>
    <w:rsid w:val="00E722B6"/>
    <w:rsid w:val="00E73677"/>
    <w:rsid w:val="00E73CA0"/>
    <w:rsid w:val="00E73FB0"/>
    <w:rsid w:val="00E74873"/>
    <w:rsid w:val="00E75055"/>
    <w:rsid w:val="00E75070"/>
    <w:rsid w:val="00E75E53"/>
    <w:rsid w:val="00E75F87"/>
    <w:rsid w:val="00E76C1A"/>
    <w:rsid w:val="00E77C68"/>
    <w:rsid w:val="00E77F9D"/>
    <w:rsid w:val="00E809AC"/>
    <w:rsid w:val="00E80A6D"/>
    <w:rsid w:val="00E820A7"/>
    <w:rsid w:val="00E82B75"/>
    <w:rsid w:val="00E83C13"/>
    <w:rsid w:val="00E852B1"/>
    <w:rsid w:val="00E8799F"/>
    <w:rsid w:val="00E9028A"/>
    <w:rsid w:val="00E909A7"/>
    <w:rsid w:val="00E90ED1"/>
    <w:rsid w:val="00E9149B"/>
    <w:rsid w:val="00E914F7"/>
    <w:rsid w:val="00E918DE"/>
    <w:rsid w:val="00E91902"/>
    <w:rsid w:val="00E91B56"/>
    <w:rsid w:val="00E9251D"/>
    <w:rsid w:val="00E927B2"/>
    <w:rsid w:val="00E92B05"/>
    <w:rsid w:val="00E92C36"/>
    <w:rsid w:val="00E92E60"/>
    <w:rsid w:val="00E93709"/>
    <w:rsid w:val="00E940A5"/>
    <w:rsid w:val="00E940D7"/>
    <w:rsid w:val="00E94796"/>
    <w:rsid w:val="00E95AB7"/>
    <w:rsid w:val="00E96E00"/>
    <w:rsid w:val="00E973FA"/>
    <w:rsid w:val="00E97711"/>
    <w:rsid w:val="00E978F7"/>
    <w:rsid w:val="00EA0814"/>
    <w:rsid w:val="00EA11F5"/>
    <w:rsid w:val="00EA29B3"/>
    <w:rsid w:val="00EA2F30"/>
    <w:rsid w:val="00EA38A8"/>
    <w:rsid w:val="00EA3DEC"/>
    <w:rsid w:val="00EA3EE2"/>
    <w:rsid w:val="00EA46A5"/>
    <w:rsid w:val="00EA5892"/>
    <w:rsid w:val="00EA58A8"/>
    <w:rsid w:val="00EA6A48"/>
    <w:rsid w:val="00EA742D"/>
    <w:rsid w:val="00EA780F"/>
    <w:rsid w:val="00EB0E85"/>
    <w:rsid w:val="00EB2250"/>
    <w:rsid w:val="00EB2566"/>
    <w:rsid w:val="00EB26E9"/>
    <w:rsid w:val="00EB408B"/>
    <w:rsid w:val="00EB4942"/>
    <w:rsid w:val="00EB572C"/>
    <w:rsid w:val="00EB6D14"/>
    <w:rsid w:val="00EB74DB"/>
    <w:rsid w:val="00EB79C5"/>
    <w:rsid w:val="00EC00B8"/>
    <w:rsid w:val="00EC15DA"/>
    <w:rsid w:val="00EC183B"/>
    <w:rsid w:val="00EC1D6F"/>
    <w:rsid w:val="00EC1F72"/>
    <w:rsid w:val="00EC23AB"/>
    <w:rsid w:val="00EC27ED"/>
    <w:rsid w:val="00EC3803"/>
    <w:rsid w:val="00EC3A47"/>
    <w:rsid w:val="00EC3E78"/>
    <w:rsid w:val="00EC53A2"/>
    <w:rsid w:val="00EC5A43"/>
    <w:rsid w:val="00EC6348"/>
    <w:rsid w:val="00EC6455"/>
    <w:rsid w:val="00EC6714"/>
    <w:rsid w:val="00EC6717"/>
    <w:rsid w:val="00EC720B"/>
    <w:rsid w:val="00ED07E0"/>
    <w:rsid w:val="00ED0C2E"/>
    <w:rsid w:val="00ED0FFE"/>
    <w:rsid w:val="00ED50B5"/>
    <w:rsid w:val="00ED5A98"/>
    <w:rsid w:val="00ED5B6B"/>
    <w:rsid w:val="00ED6456"/>
    <w:rsid w:val="00EE0279"/>
    <w:rsid w:val="00EE04D9"/>
    <w:rsid w:val="00EE30C1"/>
    <w:rsid w:val="00EE31CF"/>
    <w:rsid w:val="00EE33F9"/>
    <w:rsid w:val="00EE3D58"/>
    <w:rsid w:val="00EE4113"/>
    <w:rsid w:val="00EE45E3"/>
    <w:rsid w:val="00EE5173"/>
    <w:rsid w:val="00EE5727"/>
    <w:rsid w:val="00EE6BA4"/>
    <w:rsid w:val="00EE7CCC"/>
    <w:rsid w:val="00EF16BB"/>
    <w:rsid w:val="00EF185E"/>
    <w:rsid w:val="00EF1986"/>
    <w:rsid w:val="00EF1BDD"/>
    <w:rsid w:val="00EF29DE"/>
    <w:rsid w:val="00EF2A88"/>
    <w:rsid w:val="00EF3BA9"/>
    <w:rsid w:val="00EF3E37"/>
    <w:rsid w:val="00EF4BBD"/>
    <w:rsid w:val="00EF509C"/>
    <w:rsid w:val="00EF57D5"/>
    <w:rsid w:val="00EF660A"/>
    <w:rsid w:val="00F00188"/>
    <w:rsid w:val="00F0025A"/>
    <w:rsid w:val="00F006F3"/>
    <w:rsid w:val="00F0111F"/>
    <w:rsid w:val="00F01B3B"/>
    <w:rsid w:val="00F01B76"/>
    <w:rsid w:val="00F024F9"/>
    <w:rsid w:val="00F0280C"/>
    <w:rsid w:val="00F02C4A"/>
    <w:rsid w:val="00F0409C"/>
    <w:rsid w:val="00F040D9"/>
    <w:rsid w:val="00F04104"/>
    <w:rsid w:val="00F04576"/>
    <w:rsid w:val="00F04A77"/>
    <w:rsid w:val="00F0548A"/>
    <w:rsid w:val="00F0680D"/>
    <w:rsid w:val="00F06F25"/>
    <w:rsid w:val="00F07755"/>
    <w:rsid w:val="00F078C4"/>
    <w:rsid w:val="00F1065A"/>
    <w:rsid w:val="00F1176F"/>
    <w:rsid w:val="00F1179C"/>
    <w:rsid w:val="00F1259D"/>
    <w:rsid w:val="00F1260C"/>
    <w:rsid w:val="00F12961"/>
    <w:rsid w:val="00F13214"/>
    <w:rsid w:val="00F13A2B"/>
    <w:rsid w:val="00F13B7D"/>
    <w:rsid w:val="00F14CF5"/>
    <w:rsid w:val="00F15E14"/>
    <w:rsid w:val="00F16295"/>
    <w:rsid w:val="00F168C3"/>
    <w:rsid w:val="00F17281"/>
    <w:rsid w:val="00F2073D"/>
    <w:rsid w:val="00F20D2D"/>
    <w:rsid w:val="00F20F99"/>
    <w:rsid w:val="00F21935"/>
    <w:rsid w:val="00F21F3F"/>
    <w:rsid w:val="00F22272"/>
    <w:rsid w:val="00F222AB"/>
    <w:rsid w:val="00F22E73"/>
    <w:rsid w:val="00F2457B"/>
    <w:rsid w:val="00F24E9B"/>
    <w:rsid w:val="00F252EF"/>
    <w:rsid w:val="00F25659"/>
    <w:rsid w:val="00F26AB8"/>
    <w:rsid w:val="00F26E2A"/>
    <w:rsid w:val="00F30A55"/>
    <w:rsid w:val="00F314D2"/>
    <w:rsid w:val="00F31FA5"/>
    <w:rsid w:val="00F32E76"/>
    <w:rsid w:val="00F33068"/>
    <w:rsid w:val="00F33EDA"/>
    <w:rsid w:val="00F346DE"/>
    <w:rsid w:val="00F364D2"/>
    <w:rsid w:val="00F3751D"/>
    <w:rsid w:val="00F37ADB"/>
    <w:rsid w:val="00F412AF"/>
    <w:rsid w:val="00F4209F"/>
    <w:rsid w:val="00F426C5"/>
    <w:rsid w:val="00F4330B"/>
    <w:rsid w:val="00F43BB2"/>
    <w:rsid w:val="00F44060"/>
    <w:rsid w:val="00F44509"/>
    <w:rsid w:val="00F44C28"/>
    <w:rsid w:val="00F4548D"/>
    <w:rsid w:val="00F4579C"/>
    <w:rsid w:val="00F45E30"/>
    <w:rsid w:val="00F467D7"/>
    <w:rsid w:val="00F471BE"/>
    <w:rsid w:val="00F473F2"/>
    <w:rsid w:val="00F4752E"/>
    <w:rsid w:val="00F5032E"/>
    <w:rsid w:val="00F51150"/>
    <w:rsid w:val="00F52037"/>
    <w:rsid w:val="00F52408"/>
    <w:rsid w:val="00F52A06"/>
    <w:rsid w:val="00F533C5"/>
    <w:rsid w:val="00F5351C"/>
    <w:rsid w:val="00F54675"/>
    <w:rsid w:val="00F54827"/>
    <w:rsid w:val="00F54E3E"/>
    <w:rsid w:val="00F561B2"/>
    <w:rsid w:val="00F56818"/>
    <w:rsid w:val="00F56993"/>
    <w:rsid w:val="00F5734C"/>
    <w:rsid w:val="00F5758E"/>
    <w:rsid w:val="00F60886"/>
    <w:rsid w:val="00F63095"/>
    <w:rsid w:val="00F63666"/>
    <w:rsid w:val="00F63DA1"/>
    <w:rsid w:val="00F642E6"/>
    <w:rsid w:val="00F64565"/>
    <w:rsid w:val="00F64A3E"/>
    <w:rsid w:val="00F65338"/>
    <w:rsid w:val="00F653D3"/>
    <w:rsid w:val="00F65BEF"/>
    <w:rsid w:val="00F70D86"/>
    <w:rsid w:val="00F71310"/>
    <w:rsid w:val="00F718E5"/>
    <w:rsid w:val="00F73D07"/>
    <w:rsid w:val="00F73F66"/>
    <w:rsid w:val="00F74272"/>
    <w:rsid w:val="00F75142"/>
    <w:rsid w:val="00F758E8"/>
    <w:rsid w:val="00F75F7F"/>
    <w:rsid w:val="00F76298"/>
    <w:rsid w:val="00F76BAD"/>
    <w:rsid w:val="00F81CB9"/>
    <w:rsid w:val="00F81CBA"/>
    <w:rsid w:val="00F83258"/>
    <w:rsid w:val="00F8342A"/>
    <w:rsid w:val="00F83978"/>
    <w:rsid w:val="00F83DC7"/>
    <w:rsid w:val="00F85147"/>
    <w:rsid w:val="00F8674B"/>
    <w:rsid w:val="00F869CD"/>
    <w:rsid w:val="00F86CA5"/>
    <w:rsid w:val="00F8701A"/>
    <w:rsid w:val="00F87469"/>
    <w:rsid w:val="00F901A6"/>
    <w:rsid w:val="00F908C5"/>
    <w:rsid w:val="00F92114"/>
    <w:rsid w:val="00F92193"/>
    <w:rsid w:val="00F93052"/>
    <w:rsid w:val="00F94B77"/>
    <w:rsid w:val="00F94EDE"/>
    <w:rsid w:val="00F95FA3"/>
    <w:rsid w:val="00F968AD"/>
    <w:rsid w:val="00F97B0D"/>
    <w:rsid w:val="00F97D14"/>
    <w:rsid w:val="00FA003B"/>
    <w:rsid w:val="00FA0394"/>
    <w:rsid w:val="00FA0EBF"/>
    <w:rsid w:val="00FA1052"/>
    <w:rsid w:val="00FA108F"/>
    <w:rsid w:val="00FA19CA"/>
    <w:rsid w:val="00FA2585"/>
    <w:rsid w:val="00FA2AA4"/>
    <w:rsid w:val="00FA2B30"/>
    <w:rsid w:val="00FA3534"/>
    <w:rsid w:val="00FA3BDE"/>
    <w:rsid w:val="00FA3C4A"/>
    <w:rsid w:val="00FA3C67"/>
    <w:rsid w:val="00FA3D6D"/>
    <w:rsid w:val="00FA4A6C"/>
    <w:rsid w:val="00FA537A"/>
    <w:rsid w:val="00FA6C44"/>
    <w:rsid w:val="00FA7A6D"/>
    <w:rsid w:val="00FB079C"/>
    <w:rsid w:val="00FB0D24"/>
    <w:rsid w:val="00FB0F16"/>
    <w:rsid w:val="00FB1B2A"/>
    <w:rsid w:val="00FB1CDC"/>
    <w:rsid w:val="00FB1DDC"/>
    <w:rsid w:val="00FB241A"/>
    <w:rsid w:val="00FB34EC"/>
    <w:rsid w:val="00FB6112"/>
    <w:rsid w:val="00FB6350"/>
    <w:rsid w:val="00FB64DD"/>
    <w:rsid w:val="00FB682F"/>
    <w:rsid w:val="00FB7BD3"/>
    <w:rsid w:val="00FB7FBD"/>
    <w:rsid w:val="00FC00BC"/>
    <w:rsid w:val="00FC034B"/>
    <w:rsid w:val="00FC08D0"/>
    <w:rsid w:val="00FC0BCC"/>
    <w:rsid w:val="00FC0E5A"/>
    <w:rsid w:val="00FC1041"/>
    <w:rsid w:val="00FC26D0"/>
    <w:rsid w:val="00FC310C"/>
    <w:rsid w:val="00FC369D"/>
    <w:rsid w:val="00FC37C7"/>
    <w:rsid w:val="00FC3F6C"/>
    <w:rsid w:val="00FC3FBD"/>
    <w:rsid w:val="00FC4907"/>
    <w:rsid w:val="00FC5913"/>
    <w:rsid w:val="00FC611B"/>
    <w:rsid w:val="00FC6A19"/>
    <w:rsid w:val="00FC7170"/>
    <w:rsid w:val="00FC765C"/>
    <w:rsid w:val="00FC78ED"/>
    <w:rsid w:val="00FC7B8F"/>
    <w:rsid w:val="00FD01C4"/>
    <w:rsid w:val="00FD01D2"/>
    <w:rsid w:val="00FD0ACC"/>
    <w:rsid w:val="00FD17B1"/>
    <w:rsid w:val="00FD227E"/>
    <w:rsid w:val="00FD46CC"/>
    <w:rsid w:val="00FD5679"/>
    <w:rsid w:val="00FD5E0C"/>
    <w:rsid w:val="00FD5FCA"/>
    <w:rsid w:val="00FD6A53"/>
    <w:rsid w:val="00FD7BE4"/>
    <w:rsid w:val="00FE1094"/>
    <w:rsid w:val="00FE13A5"/>
    <w:rsid w:val="00FE19FE"/>
    <w:rsid w:val="00FE33E1"/>
    <w:rsid w:val="00FE4423"/>
    <w:rsid w:val="00FE4746"/>
    <w:rsid w:val="00FE5201"/>
    <w:rsid w:val="00FE734C"/>
    <w:rsid w:val="00FE78D5"/>
    <w:rsid w:val="00FF1270"/>
    <w:rsid w:val="00FF1453"/>
    <w:rsid w:val="00FF2363"/>
    <w:rsid w:val="00FF2E70"/>
    <w:rsid w:val="00FF2F22"/>
    <w:rsid w:val="00FF31AA"/>
    <w:rsid w:val="00FF31FB"/>
    <w:rsid w:val="00FF3DFB"/>
    <w:rsid w:val="00FF43C6"/>
    <w:rsid w:val="00FF5DC2"/>
    <w:rsid w:val="00FF60A9"/>
    <w:rsid w:val="00FF7B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B40F"/>
  <w15:docId w15:val="{B808D10B-BBA1-4086-969B-D1124EEF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71"/>
    <w:pPr>
      <w:suppressAutoHyphens/>
      <w:jc w:val="both"/>
    </w:pPr>
    <w:rPr>
      <w:rFonts w:ascii="Tahoma" w:eastAsia="Times New Roman" w:hAnsi="Tahom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30C"/>
    <w:pPr>
      <w:tabs>
        <w:tab w:val="center" w:pos="4252"/>
        <w:tab w:val="right" w:pos="8504"/>
      </w:tabs>
    </w:pPr>
  </w:style>
  <w:style w:type="character" w:customStyle="1" w:styleId="EncabezadoCar">
    <w:name w:val="Encabezado Car"/>
    <w:basedOn w:val="Fuentedeprrafopredeter"/>
    <w:link w:val="Encabezado"/>
    <w:uiPriority w:val="99"/>
    <w:rsid w:val="00A7030C"/>
  </w:style>
  <w:style w:type="paragraph" w:styleId="Piedepgina">
    <w:name w:val="footer"/>
    <w:basedOn w:val="Normal"/>
    <w:link w:val="PiedepginaCar"/>
    <w:uiPriority w:val="99"/>
    <w:unhideWhenUsed/>
    <w:rsid w:val="00A7030C"/>
    <w:pPr>
      <w:tabs>
        <w:tab w:val="center" w:pos="4252"/>
        <w:tab w:val="right" w:pos="8504"/>
      </w:tabs>
    </w:pPr>
  </w:style>
  <w:style w:type="character" w:customStyle="1" w:styleId="PiedepginaCar">
    <w:name w:val="Pie de página Car"/>
    <w:basedOn w:val="Fuentedeprrafopredeter"/>
    <w:link w:val="Piedepgina"/>
    <w:uiPriority w:val="99"/>
    <w:rsid w:val="00A7030C"/>
  </w:style>
  <w:style w:type="paragraph" w:styleId="Textodeglobo">
    <w:name w:val="Balloon Text"/>
    <w:basedOn w:val="Normal"/>
    <w:link w:val="TextodegloboCar"/>
    <w:uiPriority w:val="99"/>
    <w:semiHidden/>
    <w:unhideWhenUsed/>
    <w:rsid w:val="00A7030C"/>
    <w:rPr>
      <w:rFonts w:cs="Tahoma"/>
      <w:sz w:val="16"/>
      <w:szCs w:val="16"/>
    </w:rPr>
  </w:style>
  <w:style w:type="character" w:customStyle="1" w:styleId="TextodegloboCar">
    <w:name w:val="Texto de globo Car"/>
    <w:basedOn w:val="Fuentedeprrafopredeter"/>
    <w:link w:val="Textodeglobo"/>
    <w:uiPriority w:val="99"/>
    <w:semiHidden/>
    <w:rsid w:val="00A7030C"/>
    <w:rPr>
      <w:rFonts w:ascii="Tahoma" w:hAnsi="Tahoma" w:cs="Tahoma"/>
      <w:sz w:val="16"/>
      <w:szCs w:val="16"/>
    </w:rPr>
  </w:style>
  <w:style w:type="table" w:styleId="Tablaconcuadrcula">
    <w:name w:val="Table Grid"/>
    <w:basedOn w:val="Tablanormal"/>
    <w:uiPriority w:val="39"/>
    <w:rsid w:val="00D428D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2532A3"/>
    <w:pPr>
      <w:widowControl w:val="0"/>
      <w:suppressLineNumbers/>
      <w:jc w:val="left"/>
    </w:pPr>
    <w:rPr>
      <w:rFonts w:ascii="Times New Roman" w:eastAsia="Arial Unicode MS" w:hAnsi="Times New Roman"/>
      <w:kern w:val="1"/>
      <w:sz w:val="24"/>
      <w:szCs w:val="24"/>
      <w:lang w:val="es-CO"/>
    </w:rPr>
  </w:style>
  <w:style w:type="character" w:styleId="Hipervnculo">
    <w:name w:val="Hyperlink"/>
    <w:basedOn w:val="Fuentedeprrafopredeter"/>
    <w:rsid w:val="00D2797E"/>
    <w:rPr>
      <w:color w:val="0000FF"/>
      <w:u w:val="single"/>
    </w:rPr>
  </w:style>
  <w:style w:type="paragraph" w:customStyle="1" w:styleId="style110">
    <w:name w:val="style110"/>
    <w:basedOn w:val="Normal"/>
    <w:rsid w:val="00D2797E"/>
    <w:pPr>
      <w:suppressAutoHyphens w:val="0"/>
      <w:spacing w:before="15" w:after="15"/>
      <w:jc w:val="left"/>
    </w:pPr>
    <w:rPr>
      <w:rFonts w:ascii="Times New Roman" w:hAnsi="Times New Roman"/>
      <w:sz w:val="24"/>
      <w:szCs w:val="24"/>
    </w:rPr>
  </w:style>
  <w:style w:type="character" w:customStyle="1" w:styleId="style1251">
    <w:name w:val="style1251"/>
    <w:basedOn w:val="Fuentedeprrafopredeter"/>
    <w:rsid w:val="00D2797E"/>
    <w:rPr>
      <w:color w:val="000000"/>
    </w:rPr>
  </w:style>
  <w:style w:type="paragraph" w:styleId="Textoindependiente">
    <w:name w:val="Body Text"/>
    <w:basedOn w:val="Normal"/>
    <w:link w:val="TextoindependienteCar"/>
    <w:rsid w:val="00BC7D6B"/>
    <w:pPr>
      <w:jc w:val="left"/>
    </w:pPr>
    <w:rPr>
      <w:rFonts w:ascii="Times New Roman" w:hAnsi="Times New Roman"/>
      <w:sz w:val="28"/>
    </w:rPr>
  </w:style>
  <w:style w:type="character" w:customStyle="1" w:styleId="TextoindependienteCar">
    <w:name w:val="Texto independiente Car"/>
    <w:basedOn w:val="Fuentedeprrafopredeter"/>
    <w:link w:val="Textoindependiente"/>
    <w:rsid w:val="00BC7D6B"/>
    <w:rPr>
      <w:sz w:val="28"/>
      <w:lang w:val="es-ES" w:bidi="ar-SA"/>
    </w:rPr>
  </w:style>
  <w:style w:type="paragraph" w:styleId="Listaconvietas">
    <w:name w:val="List Bullet"/>
    <w:basedOn w:val="Normal"/>
    <w:rsid w:val="005A231E"/>
    <w:pPr>
      <w:numPr>
        <w:numId w:val="1"/>
      </w:numPr>
    </w:pPr>
  </w:style>
  <w:style w:type="paragraph" w:styleId="Prrafodelista">
    <w:name w:val="List Paragraph"/>
    <w:basedOn w:val="Normal"/>
    <w:uiPriority w:val="34"/>
    <w:qFormat/>
    <w:rsid w:val="002F68F5"/>
    <w:pPr>
      <w:suppressAutoHyphens w:val="0"/>
      <w:ind w:left="720"/>
      <w:contextualSpacing/>
      <w:jc w:val="left"/>
    </w:pPr>
    <w:rPr>
      <w:rFonts w:ascii="Times New Roman" w:hAnsi="Times New Roman"/>
      <w:sz w:val="20"/>
    </w:rPr>
  </w:style>
  <w:style w:type="paragraph" w:styleId="Sinespaciado">
    <w:name w:val="No Spacing"/>
    <w:uiPriority w:val="1"/>
    <w:qFormat/>
    <w:rsid w:val="000E35AA"/>
    <w:pPr>
      <w:suppressAutoHyphens/>
      <w:jc w:val="both"/>
    </w:pPr>
    <w:rPr>
      <w:rFonts w:ascii="Tahoma" w:eastAsia="Times New Roman" w:hAnsi="Tahoma"/>
      <w:sz w:val="22"/>
    </w:rPr>
  </w:style>
  <w:style w:type="paragraph" w:customStyle="1" w:styleId="Standard">
    <w:name w:val="Standard"/>
    <w:rsid w:val="00951363"/>
    <w:pPr>
      <w:suppressAutoHyphens/>
      <w:autoSpaceDN w:val="0"/>
      <w:spacing w:after="200" w:line="276" w:lineRule="auto"/>
      <w:textAlignment w:val="baseline"/>
    </w:pPr>
    <w:rPr>
      <w:rFonts w:eastAsia="SimSun" w:cs="F"/>
      <w:kern w:val="3"/>
      <w:sz w:val="22"/>
      <w:szCs w:val="22"/>
      <w:lang w:val="es-CO" w:eastAsia="es-CO"/>
    </w:rPr>
  </w:style>
  <w:style w:type="paragraph" w:customStyle="1" w:styleId="Default">
    <w:name w:val="Default"/>
    <w:rsid w:val="00137DBC"/>
    <w:pPr>
      <w:autoSpaceDE w:val="0"/>
      <w:autoSpaceDN w:val="0"/>
      <w:adjustRightInd w:val="0"/>
    </w:pPr>
    <w:rPr>
      <w:rFonts w:ascii="Arial" w:hAnsi="Arial" w:cs="Arial"/>
      <w:color w:val="000000"/>
      <w:sz w:val="24"/>
      <w:szCs w:val="24"/>
      <w:lang w:val="es-CO"/>
    </w:rPr>
  </w:style>
  <w:style w:type="paragraph" w:styleId="Textonotaalfinal">
    <w:name w:val="endnote text"/>
    <w:basedOn w:val="Normal"/>
    <w:link w:val="TextonotaalfinalCar"/>
    <w:uiPriority w:val="99"/>
    <w:semiHidden/>
    <w:unhideWhenUsed/>
    <w:rsid w:val="00726DEA"/>
    <w:pPr>
      <w:suppressAutoHyphens w:val="0"/>
      <w:jc w:val="left"/>
    </w:pPr>
    <w:rPr>
      <w:rFonts w:asciiTheme="minorHAnsi" w:eastAsiaTheme="minorHAnsi" w:hAnsiTheme="minorHAnsi" w:cstheme="minorBidi"/>
      <w:sz w:val="20"/>
      <w:lang w:val="es-CO" w:eastAsia="en-US"/>
    </w:rPr>
  </w:style>
  <w:style w:type="character" w:customStyle="1" w:styleId="TextonotaalfinalCar">
    <w:name w:val="Texto nota al final Car"/>
    <w:basedOn w:val="Fuentedeprrafopredeter"/>
    <w:link w:val="Textonotaalfinal"/>
    <w:uiPriority w:val="99"/>
    <w:semiHidden/>
    <w:rsid w:val="00726DEA"/>
    <w:rPr>
      <w:rFonts w:asciiTheme="minorHAnsi" w:eastAsiaTheme="minorHAnsi" w:hAnsiTheme="minorHAnsi" w:cstheme="minorBidi"/>
      <w:lang w:val="es-CO" w:eastAsia="en-US"/>
    </w:rPr>
  </w:style>
  <w:style w:type="character" w:styleId="Refdenotaalfinal">
    <w:name w:val="endnote reference"/>
    <w:basedOn w:val="Fuentedeprrafopredeter"/>
    <w:uiPriority w:val="99"/>
    <w:semiHidden/>
    <w:unhideWhenUsed/>
    <w:rsid w:val="00726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4915">
      <w:bodyDiv w:val="1"/>
      <w:marLeft w:val="0"/>
      <w:marRight w:val="0"/>
      <w:marTop w:val="0"/>
      <w:marBottom w:val="0"/>
      <w:divBdr>
        <w:top w:val="none" w:sz="0" w:space="0" w:color="auto"/>
        <w:left w:val="none" w:sz="0" w:space="0" w:color="auto"/>
        <w:bottom w:val="none" w:sz="0" w:space="0" w:color="auto"/>
        <w:right w:val="none" w:sz="0" w:space="0" w:color="auto"/>
      </w:divBdr>
    </w:div>
    <w:div w:id="139470689">
      <w:bodyDiv w:val="1"/>
      <w:marLeft w:val="0"/>
      <w:marRight w:val="0"/>
      <w:marTop w:val="0"/>
      <w:marBottom w:val="0"/>
      <w:divBdr>
        <w:top w:val="none" w:sz="0" w:space="0" w:color="auto"/>
        <w:left w:val="none" w:sz="0" w:space="0" w:color="auto"/>
        <w:bottom w:val="none" w:sz="0" w:space="0" w:color="auto"/>
        <w:right w:val="none" w:sz="0" w:space="0" w:color="auto"/>
      </w:divBdr>
      <w:divsChild>
        <w:div w:id="319845009">
          <w:marLeft w:val="0"/>
          <w:marRight w:val="0"/>
          <w:marTop w:val="0"/>
          <w:marBottom w:val="0"/>
          <w:divBdr>
            <w:top w:val="none" w:sz="0" w:space="0" w:color="auto"/>
            <w:left w:val="none" w:sz="0" w:space="0" w:color="auto"/>
            <w:bottom w:val="none" w:sz="0" w:space="0" w:color="auto"/>
            <w:right w:val="none" w:sz="0" w:space="0" w:color="auto"/>
          </w:divBdr>
        </w:div>
        <w:div w:id="1179780660">
          <w:marLeft w:val="0"/>
          <w:marRight w:val="0"/>
          <w:marTop w:val="0"/>
          <w:marBottom w:val="0"/>
          <w:divBdr>
            <w:top w:val="none" w:sz="0" w:space="0" w:color="auto"/>
            <w:left w:val="none" w:sz="0" w:space="0" w:color="auto"/>
            <w:bottom w:val="none" w:sz="0" w:space="0" w:color="auto"/>
            <w:right w:val="none" w:sz="0" w:space="0" w:color="auto"/>
          </w:divBdr>
        </w:div>
      </w:divsChild>
    </w:div>
    <w:div w:id="186405776">
      <w:bodyDiv w:val="1"/>
      <w:marLeft w:val="0"/>
      <w:marRight w:val="0"/>
      <w:marTop w:val="0"/>
      <w:marBottom w:val="0"/>
      <w:divBdr>
        <w:top w:val="none" w:sz="0" w:space="0" w:color="auto"/>
        <w:left w:val="none" w:sz="0" w:space="0" w:color="auto"/>
        <w:bottom w:val="none" w:sz="0" w:space="0" w:color="auto"/>
        <w:right w:val="none" w:sz="0" w:space="0" w:color="auto"/>
      </w:divBdr>
    </w:div>
    <w:div w:id="214585540">
      <w:bodyDiv w:val="1"/>
      <w:marLeft w:val="0"/>
      <w:marRight w:val="0"/>
      <w:marTop w:val="0"/>
      <w:marBottom w:val="0"/>
      <w:divBdr>
        <w:top w:val="none" w:sz="0" w:space="0" w:color="auto"/>
        <w:left w:val="none" w:sz="0" w:space="0" w:color="auto"/>
        <w:bottom w:val="none" w:sz="0" w:space="0" w:color="auto"/>
        <w:right w:val="none" w:sz="0" w:space="0" w:color="auto"/>
      </w:divBdr>
    </w:div>
    <w:div w:id="218126847">
      <w:bodyDiv w:val="1"/>
      <w:marLeft w:val="0"/>
      <w:marRight w:val="0"/>
      <w:marTop w:val="0"/>
      <w:marBottom w:val="0"/>
      <w:divBdr>
        <w:top w:val="none" w:sz="0" w:space="0" w:color="auto"/>
        <w:left w:val="none" w:sz="0" w:space="0" w:color="auto"/>
        <w:bottom w:val="none" w:sz="0" w:space="0" w:color="auto"/>
        <w:right w:val="none" w:sz="0" w:space="0" w:color="auto"/>
      </w:divBdr>
    </w:div>
    <w:div w:id="300160211">
      <w:bodyDiv w:val="1"/>
      <w:marLeft w:val="0"/>
      <w:marRight w:val="0"/>
      <w:marTop w:val="0"/>
      <w:marBottom w:val="0"/>
      <w:divBdr>
        <w:top w:val="none" w:sz="0" w:space="0" w:color="auto"/>
        <w:left w:val="none" w:sz="0" w:space="0" w:color="auto"/>
        <w:bottom w:val="none" w:sz="0" w:space="0" w:color="auto"/>
        <w:right w:val="none" w:sz="0" w:space="0" w:color="auto"/>
      </w:divBdr>
    </w:div>
    <w:div w:id="383214965">
      <w:bodyDiv w:val="1"/>
      <w:marLeft w:val="0"/>
      <w:marRight w:val="0"/>
      <w:marTop w:val="0"/>
      <w:marBottom w:val="0"/>
      <w:divBdr>
        <w:top w:val="none" w:sz="0" w:space="0" w:color="auto"/>
        <w:left w:val="none" w:sz="0" w:space="0" w:color="auto"/>
        <w:bottom w:val="none" w:sz="0" w:space="0" w:color="auto"/>
        <w:right w:val="none" w:sz="0" w:space="0" w:color="auto"/>
      </w:divBdr>
    </w:div>
    <w:div w:id="473059497">
      <w:bodyDiv w:val="1"/>
      <w:marLeft w:val="0"/>
      <w:marRight w:val="0"/>
      <w:marTop w:val="0"/>
      <w:marBottom w:val="0"/>
      <w:divBdr>
        <w:top w:val="none" w:sz="0" w:space="0" w:color="auto"/>
        <w:left w:val="none" w:sz="0" w:space="0" w:color="auto"/>
        <w:bottom w:val="none" w:sz="0" w:space="0" w:color="auto"/>
        <w:right w:val="none" w:sz="0" w:space="0" w:color="auto"/>
      </w:divBdr>
    </w:div>
    <w:div w:id="711538025">
      <w:bodyDiv w:val="1"/>
      <w:marLeft w:val="0"/>
      <w:marRight w:val="0"/>
      <w:marTop w:val="0"/>
      <w:marBottom w:val="0"/>
      <w:divBdr>
        <w:top w:val="none" w:sz="0" w:space="0" w:color="auto"/>
        <w:left w:val="none" w:sz="0" w:space="0" w:color="auto"/>
        <w:bottom w:val="none" w:sz="0" w:space="0" w:color="auto"/>
        <w:right w:val="none" w:sz="0" w:space="0" w:color="auto"/>
      </w:divBdr>
    </w:div>
    <w:div w:id="722141524">
      <w:bodyDiv w:val="1"/>
      <w:marLeft w:val="0"/>
      <w:marRight w:val="0"/>
      <w:marTop w:val="0"/>
      <w:marBottom w:val="0"/>
      <w:divBdr>
        <w:top w:val="none" w:sz="0" w:space="0" w:color="auto"/>
        <w:left w:val="none" w:sz="0" w:space="0" w:color="auto"/>
        <w:bottom w:val="none" w:sz="0" w:space="0" w:color="auto"/>
        <w:right w:val="none" w:sz="0" w:space="0" w:color="auto"/>
      </w:divBdr>
    </w:div>
    <w:div w:id="812403458">
      <w:bodyDiv w:val="1"/>
      <w:marLeft w:val="0"/>
      <w:marRight w:val="0"/>
      <w:marTop w:val="0"/>
      <w:marBottom w:val="0"/>
      <w:divBdr>
        <w:top w:val="none" w:sz="0" w:space="0" w:color="auto"/>
        <w:left w:val="none" w:sz="0" w:space="0" w:color="auto"/>
        <w:bottom w:val="none" w:sz="0" w:space="0" w:color="auto"/>
        <w:right w:val="none" w:sz="0" w:space="0" w:color="auto"/>
      </w:divBdr>
    </w:div>
    <w:div w:id="891387286">
      <w:bodyDiv w:val="1"/>
      <w:marLeft w:val="0"/>
      <w:marRight w:val="0"/>
      <w:marTop w:val="0"/>
      <w:marBottom w:val="0"/>
      <w:divBdr>
        <w:top w:val="none" w:sz="0" w:space="0" w:color="auto"/>
        <w:left w:val="none" w:sz="0" w:space="0" w:color="auto"/>
        <w:bottom w:val="none" w:sz="0" w:space="0" w:color="auto"/>
        <w:right w:val="none" w:sz="0" w:space="0" w:color="auto"/>
      </w:divBdr>
    </w:div>
    <w:div w:id="922909960">
      <w:bodyDiv w:val="1"/>
      <w:marLeft w:val="0"/>
      <w:marRight w:val="0"/>
      <w:marTop w:val="0"/>
      <w:marBottom w:val="0"/>
      <w:divBdr>
        <w:top w:val="none" w:sz="0" w:space="0" w:color="auto"/>
        <w:left w:val="none" w:sz="0" w:space="0" w:color="auto"/>
        <w:bottom w:val="none" w:sz="0" w:space="0" w:color="auto"/>
        <w:right w:val="none" w:sz="0" w:space="0" w:color="auto"/>
      </w:divBdr>
    </w:div>
    <w:div w:id="1009138488">
      <w:bodyDiv w:val="1"/>
      <w:marLeft w:val="0"/>
      <w:marRight w:val="0"/>
      <w:marTop w:val="0"/>
      <w:marBottom w:val="0"/>
      <w:divBdr>
        <w:top w:val="none" w:sz="0" w:space="0" w:color="auto"/>
        <w:left w:val="none" w:sz="0" w:space="0" w:color="auto"/>
        <w:bottom w:val="none" w:sz="0" w:space="0" w:color="auto"/>
        <w:right w:val="none" w:sz="0" w:space="0" w:color="auto"/>
      </w:divBdr>
    </w:div>
    <w:div w:id="1168789774">
      <w:bodyDiv w:val="1"/>
      <w:marLeft w:val="0"/>
      <w:marRight w:val="0"/>
      <w:marTop w:val="0"/>
      <w:marBottom w:val="0"/>
      <w:divBdr>
        <w:top w:val="none" w:sz="0" w:space="0" w:color="auto"/>
        <w:left w:val="none" w:sz="0" w:space="0" w:color="auto"/>
        <w:bottom w:val="none" w:sz="0" w:space="0" w:color="auto"/>
        <w:right w:val="none" w:sz="0" w:space="0" w:color="auto"/>
      </w:divBdr>
    </w:div>
    <w:div w:id="1194155561">
      <w:bodyDiv w:val="1"/>
      <w:marLeft w:val="0"/>
      <w:marRight w:val="0"/>
      <w:marTop w:val="0"/>
      <w:marBottom w:val="0"/>
      <w:divBdr>
        <w:top w:val="none" w:sz="0" w:space="0" w:color="auto"/>
        <w:left w:val="none" w:sz="0" w:space="0" w:color="auto"/>
        <w:bottom w:val="none" w:sz="0" w:space="0" w:color="auto"/>
        <w:right w:val="none" w:sz="0" w:space="0" w:color="auto"/>
      </w:divBdr>
    </w:div>
    <w:div w:id="1248660656">
      <w:bodyDiv w:val="1"/>
      <w:marLeft w:val="0"/>
      <w:marRight w:val="0"/>
      <w:marTop w:val="0"/>
      <w:marBottom w:val="0"/>
      <w:divBdr>
        <w:top w:val="none" w:sz="0" w:space="0" w:color="auto"/>
        <w:left w:val="none" w:sz="0" w:space="0" w:color="auto"/>
        <w:bottom w:val="none" w:sz="0" w:space="0" w:color="auto"/>
        <w:right w:val="none" w:sz="0" w:space="0" w:color="auto"/>
      </w:divBdr>
    </w:div>
    <w:div w:id="1411582773">
      <w:bodyDiv w:val="1"/>
      <w:marLeft w:val="0"/>
      <w:marRight w:val="0"/>
      <w:marTop w:val="0"/>
      <w:marBottom w:val="0"/>
      <w:divBdr>
        <w:top w:val="none" w:sz="0" w:space="0" w:color="auto"/>
        <w:left w:val="none" w:sz="0" w:space="0" w:color="auto"/>
        <w:bottom w:val="none" w:sz="0" w:space="0" w:color="auto"/>
        <w:right w:val="none" w:sz="0" w:space="0" w:color="auto"/>
      </w:divBdr>
    </w:div>
    <w:div w:id="1425106535">
      <w:bodyDiv w:val="1"/>
      <w:marLeft w:val="0"/>
      <w:marRight w:val="0"/>
      <w:marTop w:val="0"/>
      <w:marBottom w:val="0"/>
      <w:divBdr>
        <w:top w:val="none" w:sz="0" w:space="0" w:color="auto"/>
        <w:left w:val="none" w:sz="0" w:space="0" w:color="auto"/>
        <w:bottom w:val="none" w:sz="0" w:space="0" w:color="auto"/>
        <w:right w:val="none" w:sz="0" w:space="0" w:color="auto"/>
      </w:divBdr>
    </w:div>
    <w:div w:id="1425150927">
      <w:bodyDiv w:val="1"/>
      <w:marLeft w:val="0"/>
      <w:marRight w:val="0"/>
      <w:marTop w:val="0"/>
      <w:marBottom w:val="0"/>
      <w:divBdr>
        <w:top w:val="none" w:sz="0" w:space="0" w:color="auto"/>
        <w:left w:val="none" w:sz="0" w:space="0" w:color="auto"/>
        <w:bottom w:val="none" w:sz="0" w:space="0" w:color="auto"/>
        <w:right w:val="none" w:sz="0" w:space="0" w:color="auto"/>
      </w:divBdr>
    </w:div>
    <w:div w:id="1453674017">
      <w:bodyDiv w:val="1"/>
      <w:marLeft w:val="0"/>
      <w:marRight w:val="0"/>
      <w:marTop w:val="0"/>
      <w:marBottom w:val="0"/>
      <w:divBdr>
        <w:top w:val="none" w:sz="0" w:space="0" w:color="auto"/>
        <w:left w:val="none" w:sz="0" w:space="0" w:color="auto"/>
        <w:bottom w:val="none" w:sz="0" w:space="0" w:color="auto"/>
        <w:right w:val="none" w:sz="0" w:space="0" w:color="auto"/>
      </w:divBdr>
    </w:div>
    <w:div w:id="1662806913">
      <w:bodyDiv w:val="1"/>
      <w:marLeft w:val="0"/>
      <w:marRight w:val="0"/>
      <w:marTop w:val="0"/>
      <w:marBottom w:val="0"/>
      <w:divBdr>
        <w:top w:val="none" w:sz="0" w:space="0" w:color="auto"/>
        <w:left w:val="none" w:sz="0" w:space="0" w:color="auto"/>
        <w:bottom w:val="none" w:sz="0" w:space="0" w:color="auto"/>
        <w:right w:val="none" w:sz="0" w:space="0" w:color="auto"/>
      </w:divBdr>
    </w:div>
    <w:div w:id="1675917208">
      <w:bodyDiv w:val="1"/>
      <w:marLeft w:val="0"/>
      <w:marRight w:val="0"/>
      <w:marTop w:val="0"/>
      <w:marBottom w:val="0"/>
      <w:divBdr>
        <w:top w:val="none" w:sz="0" w:space="0" w:color="auto"/>
        <w:left w:val="none" w:sz="0" w:space="0" w:color="auto"/>
        <w:bottom w:val="none" w:sz="0" w:space="0" w:color="auto"/>
        <w:right w:val="none" w:sz="0" w:space="0" w:color="auto"/>
      </w:divBdr>
    </w:div>
    <w:div w:id="1816944235">
      <w:bodyDiv w:val="1"/>
      <w:marLeft w:val="0"/>
      <w:marRight w:val="0"/>
      <w:marTop w:val="0"/>
      <w:marBottom w:val="0"/>
      <w:divBdr>
        <w:top w:val="none" w:sz="0" w:space="0" w:color="auto"/>
        <w:left w:val="none" w:sz="0" w:space="0" w:color="auto"/>
        <w:bottom w:val="none" w:sz="0" w:space="0" w:color="auto"/>
        <w:right w:val="none" w:sz="0" w:space="0" w:color="auto"/>
      </w:divBdr>
    </w:div>
    <w:div w:id="1875920200">
      <w:bodyDiv w:val="1"/>
      <w:marLeft w:val="0"/>
      <w:marRight w:val="0"/>
      <w:marTop w:val="0"/>
      <w:marBottom w:val="0"/>
      <w:divBdr>
        <w:top w:val="none" w:sz="0" w:space="0" w:color="auto"/>
        <w:left w:val="none" w:sz="0" w:space="0" w:color="auto"/>
        <w:bottom w:val="none" w:sz="0" w:space="0" w:color="auto"/>
        <w:right w:val="none" w:sz="0" w:space="0" w:color="auto"/>
      </w:divBdr>
      <w:divsChild>
        <w:div w:id="994139925">
          <w:marLeft w:val="0"/>
          <w:marRight w:val="0"/>
          <w:marTop w:val="0"/>
          <w:marBottom w:val="0"/>
          <w:divBdr>
            <w:top w:val="none" w:sz="0" w:space="0" w:color="auto"/>
            <w:left w:val="none" w:sz="0" w:space="0" w:color="auto"/>
            <w:bottom w:val="none" w:sz="0" w:space="0" w:color="auto"/>
            <w:right w:val="none" w:sz="0" w:space="0" w:color="auto"/>
          </w:divBdr>
        </w:div>
        <w:div w:id="1529637838">
          <w:marLeft w:val="0"/>
          <w:marRight w:val="0"/>
          <w:marTop w:val="0"/>
          <w:marBottom w:val="0"/>
          <w:divBdr>
            <w:top w:val="none" w:sz="0" w:space="0" w:color="auto"/>
            <w:left w:val="none" w:sz="0" w:space="0" w:color="auto"/>
            <w:bottom w:val="none" w:sz="0" w:space="0" w:color="auto"/>
            <w:right w:val="none" w:sz="0" w:space="0" w:color="auto"/>
          </w:divBdr>
        </w:div>
      </w:divsChild>
    </w:div>
    <w:div w:id="20558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A1AE2-2447-4F77-8DA0-D4675FED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Bucaramanga,  04 de mayo de 2009</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04 de mayo de 2009</dc:title>
  <dc:creator>Secretaria General</dc:creator>
  <cp:lastModifiedBy>CONTRALORIA2019-15</cp:lastModifiedBy>
  <cp:revision>3</cp:revision>
  <cp:lastPrinted>2019-02-06T20:41:00Z</cp:lastPrinted>
  <dcterms:created xsi:type="dcterms:W3CDTF">2019-04-23T15:51:00Z</dcterms:created>
  <dcterms:modified xsi:type="dcterms:W3CDTF">2019-04-23T15:51:00Z</dcterms:modified>
</cp:coreProperties>
</file>